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1E8" w:rsidRDefault="00CF01E8" w:rsidP="00CF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F01E8" w:rsidRPr="00B55B51" w:rsidRDefault="00A0163A" w:rsidP="00CF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F01E8"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 </w:t>
      </w:r>
      <w:r w:rsidR="00CF01E8"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внешней проверки годового отчета </w:t>
      </w:r>
      <w:r w:rsidR="00CF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4641C9" w:rsidRPr="00B55B51" w:rsidRDefault="004641C9" w:rsidP="00C2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5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r w:rsidR="008C5F39" w:rsidRPr="00B55B51">
        <w:rPr>
          <w:rFonts w:ascii="Times New Roman" w:hAnsi="Times New Roman" w:cs="Times New Roman"/>
          <w:b/>
          <w:sz w:val="28"/>
          <w:szCs w:val="28"/>
        </w:rPr>
        <w:t xml:space="preserve">Цингалы </w:t>
      </w:r>
      <w:r w:rsidRPr="00B55B51">
        <w:rPr>
          <w:rFonts w:ascii="Times New Roman" w:hAnsi="Times New Roman" w:cs="Times New Roman"/>
          <w:b/>
          <w:sz w:val="28"/>
          <w:szCs w:val="28"/>
        </w:rPr>
        <w:t>за 201</w:t>
      </w:r>
      <w:r w:rsidR="00197350" w:rsidRPr="00B55B5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55B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B55B51" w:rsidRDefault="004641C9" w:rsidP="00C2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C9" w:rsidRPr="00B55B51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197350" w:rsidRPr="00B55B51" w:rsidRDefault="004641C9" w:rsidP="00B14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51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</w:t>
      </w:r>
      <w:r w:rsidR="00B1484F" w:rsidRPr="00B5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2.1. раздела II приказа                        контрольно-счетной палаты Ханты-Мансийского района                                     от 27.12.2019 № 46 «Об утверждении плана работы контрольно-счетной палаты Ханты-Мансийского района на 2020 год» </w:t>
      </w:r>
      <w:r w:rsidR="00197350" w:rsidRPr="00B55B51">
        <w:rPr>
          <w:rFonts w:ascii="Times New Roman" w:hAnsi="Times New Roman" w:cs="Times New Roman"/>
          <w:sz w:val="28"/>
          <w:szCs w:val="28"/>
        </w:rPr>
        <w:t xml:space="preserve">и соглашение                              о передаче полномочий контрольно-счетного органа сельского поселения </w:t>
      </w:r>
      <w:r w:rsidR="008C5F39" w:rsidRPr="00B55B51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197350" w:rsidRPr="00B55B51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контрольно-счетной палате Ханты-Мансийского района                     от 02.09.2019.</w:t>
      </w:r>
    </w:p>
    <w:p w:rsidR="004641C9" w:rsidRPr="00B55B51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z w:val="28"/>
          <w:szCs w:val="28"/>
        </w:rPr>
        <w:t xml:space="preserve">Проверка проведена по материалам, представленным                               финансово-экономическим сектором администрации сельского поселения </w:t>
      </w:r>
      <w:r w:rsidR="008C5F39" w:rsidRPr="00B55B51">
        <w:rPr>
          <w:rFonts w:ascii="Times New Roman" w:hAnsi="Times New Roman" w:cs="Times New Roman"/>
          <w:sz w:val="28"/>
          <w:szCs w:val="28"/>
        </w:rPr>
        <w:t>Цингалы</w:t>
      </w:r>
      <w:r w:rsidRPr="00B55B51">
        <w:rPr>
          <w:rFonts w:ascii="Times New Roman" w:hAnsi="Times New Roman" w:cs="Times New Roman"/>
          <w:sz w:val="28"/>
          <w:szCs w:val="28"/>
        </w:rPr>
        <w:t>.</w:t>
      </w:r>
    </w:p>
    <w:p w:rsidR="004641C9" w:rsidRPr="00B55B51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B5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55B51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B55B51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r w:rsidR="008C5F39" w:rsidRPr="00B55B51">
        <w:rPr>
          <w:rFonts w:ascii="Times New Roman" w:hAnsi="Times New Roman" w:cs="Times New Roman"/>
          <w:sz w:val="28"/>
          <w:szCs w:val="28"/>
        </w:rPr>
        <w:t>Цингалы</w:t>
      </w:r>
      <w:r w:rsidRPr="00B55B51">
        <w:rPr>
          <w:rFonts w:ascii="Times New Roman" w:hAnsi="Times New Roman" w:cs="Times New Roman"/>
          <w:sz w:val="28"/>
          <w:szCs w:val="28"/>
        </w:rPr>
        <w:t>.</w:t>
      </w:r>
    </w:p>
    <w:p w:rsidR="004641C9" w:rsidRPr="00B55B51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B51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B55B51" w:rsidRDefault="004641C9" w:rsidP="00C21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r w:rsidR="008C5F39" w:rsidRPr="00B55B51">
        <w:rPr>
          <w:rFonts w:ascii="Times New Roman" w:hAnsi="Times New Roman" w:cs="Times New Roman"/>
          <w:sz w:val="28"/>
          <w:szCs w:val="28"/>
        </w:rPr>
        <w:t>Цингалы</w:t>
      </w:r>
      <w:r w:rsidRPr="00B55B51">
        <w:rPr>
          <w:rFonts w:ascii="Times New Roman" w:hAnsi="Times New Roman" w:cs="Times New Roman"/>
          <w:sz w:val="28"/>
          <w:szCs w:val="28"/>
        </w:rPr>
        <w:t>» за 201</w:t>
      </w:r>
      <w:r w:rsidR="00197350" w:rsidRPr="00B55B51">
        <w:rPr>
          <w:rFonts w:ascii="Times New Roman" w:hAnsi="Times New Roman" w:cs="Times New Roman"/>
          <w:sz w:val="28"/>
          <w:szCs w:val="28"/>
        </w:rPr>
        <w:t>9</w:t>
      </w:r>
      <w:r w:rsidRPr="00B55B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B55B51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B51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8C5F39" w:rsidRPr="00B55B51" w:rsidRDefault="008C5F39" w:rsidP="008C5F3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z w:val="28"/>
          <w:szCs w:val="28"/>
        </w:rPr>
        <w:t>Администрация сельского поселения Цингалы рассмотрена 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B55B51" w:rsidRDefault="004641C9" w:rsidP="00C21A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B5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55B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55B51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B55B51" w:rsidRDefault="004641C9" w:rsidP="00C21A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5D">
        <w:rPr>
          <w:rFonts w:ascii="Times New Roman" w:hAnsi="Times New Roman" w:cs="Times New Roman"/>
          <w:sz w:val="28"/>
          <w:szCs w:val="28"/>
        </w:rPr>
        <w:t xml:space="preserve">с </w:t>
      </w:r>
      <w:r w:rsidR="005B4F5D" w:rsidRPr="005B4F5D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197350" w:rsidRPr="005B4F5D">
        <w:rPr>
          <w:rFonts w:ascii="Times New Roman" w:hAnsi="Times New Roman" w:cs="Times New Roman"/>
          <w:sz w:val="28"/>
          <w:szCs w:val="28"/>
        </w:rPr>
        <w:t xml:space="preserve">2020 </w:t>
      </w:r>
      <w:r w:rsidRPr="005B4F5D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663EEC" w:rsidRPr="005B4F5D">
        <w:rPr>
          <w:rFonts w:ascii="Times New Roman" w:hAnsi="Times New Roman" w:cs="Times New Roman"/>
          <w:sz w:val="28"/>
          <w:szCs w:val="28"/>
        </w:rPr>
        <w:t>17</w:t>
      </w:r>
      <w:r w:rsidR="00C1275A" w:rsidRPr="005B4F5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4F5D">
        <w:rPr>
          <w:rFonts w:ascii="Times New Roman" w:hAnsi="Times New Roman" w:cs="Times New Roman"/>
          <w:sz w:val="28"/>
          <w:szCs w:val="28"/>
        </w:rPr>
        <w:t>20</w:t>
      </w:r>
      <w:r w:rsidR="00197350" w:rsidRPr="005B4F5D">
        <w:rPr>
          <w:rFonts w:ascii="Times New Roman" w:hAnsi="Times New Roman" w:cs="Times New Roman"/>
          <w:sz w:val="28"/>
          <w:szCs w:val="28"/>
        </w:rPr>
        <w:t>20</w:t>
      </w:r>
      <w:r w:rsidRPr="005B4F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B55B51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55B5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55B51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4641C9" w:rsidRPr="00B55B51" w:rsidRDefault="004641C9" w:rsidP="00C2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</w:t>
      </w:r>
      <w:r w:rsidRPr="00B55B51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201</w:t>
      </w:r>
      <w:r w:rsidR="00197350" w:rsidRPr="00B55B51">
        <w:rPr>
          <w:rFonts w:ascii="Times New Roman" w:hAnsi="Times New Roman" w:cs="Times New Roman"/>
          <w:sz w:val="28"/>
          <w:szCs w:val="28"/>
        </w:rPr>
        <w:t>9</w:t>
      </w:r>
      <w:r w:rsidRPr="00B55B51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контрольно-счетную палату Ханты-Мансийского района </w:t>
      </w:r>
      <w:r w:rsidR="00B55B51" w:rsidRPr="00B55B51">
        <w:rPr>
          <w:rFonts w:ascii="Times New Roman" w:hAnsi="Times New Roman" w:cs="Times New Roman"/>
          <w:sz w:val="28"/>
          <w:szCs w:val="28"/>
        </w:rPr>
        <w:t>20</w:t>
      </w:r>
      <w:r w:rsidRPr="00B55B51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39E9" w:rsidRPr="00B55B51">
        <w:rPr>
          <w:rFonts w:ascii="Times New Roman" w:hAnsi="Times New Roman" w:cs="Times New Roman"/>
          <w:sz w:val="28"/>
          <w:szCs w:val="28"/>
        </w:rPr>
        <w:t>20</w:t>
      </w:r>
      <w:r w:rsidRPr="00B55B51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пункта 3 статьи 264.4. БК РФ.</w:t>
      </w:r>
    </w:p>
    <w:p w:rsidR="00676147" w:rsidRPr="00B55B51" w:rsidRDefault="00676147" w:rsidP="0067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z w:val="28"/>
          <w:szCs w:val="28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B55B51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996074" w:rsidRPr="00B55B51" w:rsidRDefault="00996074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4641C9" w:rsidRPr="00B55B51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B55B51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r w:rsidR="00B55B51" w:rsidRPr="00B55B51">
        <w:rPr>
          <w:rFonts w:ascii="Times New Roman" w:hAnsi="Times New Roman" w:cs="Times New Roman"/>
          <w:sz w:val="28"/>
          <w:szCs w:val="28"/>
          <w:u w:val="single"/>
        </w:rPr>
        <w:t>Цингалы</w:t>
      </w:r>
    </w:p>
    <w:p w:rsidR="004641C9" w:rsidRPr="00A9068B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51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от </w:t>
      </w:r>
      <w:r w:rsidR="00B55B51" w:rsidRPr="00B55B51">
        <w:rPr>
          <w:rFonts w:ascii="Times New Roman" w:hAnsi="Times New Roman" w:cs="Times New Roman"/>
          <w:sz w:val="28"/>
          <w:szCs w:val="28"/>
        </w:rPr>
        <w:t>24</w:t>
      </w:r>
      <w:r w:rsidR="00DD31F2" w:rsidRPr="00B55B51">
        <w:rPr>
          <w:rFonts w:ascii="Times New Roman" w:hAnsi="Times New Roman" w:cs="Times New Roman"/>
          <w:sz w:val="28"/>
          <w:szCs w:val="28"/>
        </w:rPr>
        <w:t>.12.2018</w:t>
      </w:r>
      <w:r w:rsidRPr="00B55B51">
        <w:rPr>
          <w:rFonts w:ascii="Times New Roman" w:hAnsi="Times New Roman" w:cs="Times New Roman"/>
          <w:sz w:val="28"/>
          <w:szCs w:val="28"/>
        </w:rPr>
        <w:t xml:space="preserve"> № </w:t>
      </w:r>
      <w:r w:rsidR="00B55B51" w:rsidRPr="00B55B51">
        <w:rPr>
          <w:rFonts w:ascii="Times New Roman" w:hAnsi="Times New Roman" w:cs="Times New Roman"/>
          <w:sz w:val="28"/>
          <w:szCs w:val="28"/>
        </w:rPr>
        <w:t>78</w:t>
      </w:r>
      <w:r w:rsidRPr="00B55B51">
        <w:rPr>
          <w:rFonts w:ascii="Times New Roman" w:hAnsi="Times New Roman" w:cs="Times New Roman"/>
          <w:sz w:val="28"/>
          <w:szCs w:val="28"/>
        </w:rPr>
        <w:t xml:space="preserve"> «</w:t>
      </w:r>
      <w:r w:rsidR="00B55B51" w:rsidRPr="00B55B51">
        <w:rPr>
          <w:rFonts w:ascii="Times New Roman" w:hAnsi="Times New Roman" w:cs="Times New Roman"/>
          <w:sz w:val="28"/>
          <w:szCs w:val="28"/>
        </w:rPr>
        <w:t>О бюджете  сельского поселения Цингалы</w:t>
      </w:r>
      <w:r w:rsidR="00B55B51">
        <w:rPr>
          <w:rFonts w:ascii="Times New Roman" w:hAnsi="Times New Roman" w:cs="Times New Roman"/>
          <w:sz w:val="28"/>
          <w:szCs w:val="28"/>
        </w:rPr>
        <w:t xml:space="preserve"> </w:t>
      </w:r>
      <w:r w:rsidR="00B55B51" w:rsidRPr="00B55B51">
        <w:rPr>
          <w:rFonts w:ascii="Times New Roman" w:hAnsi="Times New Roman" w:cs="Times New Roman"/>
          <w:sz w:val="28"/>
          <w:szCs w:val="28"/>
        </w:rPr>
        <w:t>на 2019 год и плановый период 2020-2021 годов</w:t>
      </w:r>
      <w:r w:rsidRPr="00B55B51">
        <w:rPr>
          <w:rFonts w:ascii="Times New Roman" w:hAnsi="Times New Roman" w:cs="Times New Roman"/>
          <w:sz w:val="28"/>
          <w:szCs w:val="28"/>
        </w:rPr>
        <w:t xml:space="preserve">» (в первоначальной редакции) утверждены основные характеристики бюджета сельского поселения </w:t>
      </w:r>
      <w:r w:rsidR="00A906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5B51">
        <w:rPr>
          <w:rFonts w:ascii="Times New Roman" w:hAnsi="Times New Roman" w:cs="Times New Roman"/>
          <w:sz w:val="28"/>
          <w:szCs w:val="28"/>
        </w:rPr>
        <w:t>на 201</w:t>
      </w:r>
      <w:r w:rsidR="00DD31F2" w:rsidRPr="00B55B51">
        <w:rPr>
          <w:rFonts w:ascii="Times New Roman" w:hAnsi="Times New Roman" w:cs="Times New Roman"/>
          <w:sz w:val="28"/>
          <w:szCs w:val="28"/>
        </w:rPr>
        <w:t>9</w:t>
      </w:r>
      <w:r w:rsidRPr="00B55B51">
        <w:rPr>
          <w:rFonts w:ascii="Times New Roman" w:hAnsi="Times New Roman" w:cs="Times New Roman"/>
          <w:sz w:val="28"/>
          <w:szCs w:val="28"/>
        </w:rPr>
        <w:t xml:space="preserve"> год: </w:t>
      </w:r>
      <w:r w:rsidRPr="00A9068B">
        <w:rPr>
          <w:rFonts w:ascii="Times New Roman" w:hAnsi="Times New Roman" w:cs="Times New Roman"/>
          <w:sz w:val="28"/>
          <w:szCs w:val="28"/>
        </w:rPr>
        <w:t xml:space="preserve">доходы – </w:t>
      </w:r>
      <w:r w:rsidR="00A9068B" w:rsidRPr="00A9068B">
        <w:rPr>
          <w:rFonts w:ascii="Times New Roman" w:hAnsi="Times New Roman" w:cs="Times New Roman"/>
          <w:sz w:val="28"/>
          <w:szCs w:val="28"/>
        </w:rPr>
        <w:t>19</w:t>
      </w:r>
      <w:r w:rsidR="005058FD">
        <w:rPr>
          <w:rFonts w:ascii="Times New Roman" w:hAnsi="Times New Roman" w:cs="Times New Roman"/>
          <w:sz w:val="28"/>
          <w:szCs w:val="28"/>
        </w:rPr>
        <w:t xml:space="preserve">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065,50 </w:t>
      </w:r>
      <w:r w:rsidRPr="00A9068B">
        <w:rPr>
          <w:rFonts w:ascii="Times New Roman" w:hAnsi="Times New Roman" w:cs="Times New Roman"/>
          <w:sz w:val="28"/>
          <w:szCs w:val="28"/>
        </w:rPr>
        <w:t>тыс. рублей, расходы</w:t>
      </w:r>
      <w:r w:rsidR="00A9068B">
        <w:rPr>
          <w:rFonts w:ascii="Times New Roman" w:hAnsi="Times New Roman" w:cs="Times New Roman"/>
          <w:sz w:val="28"/>
          <w:szCs w:val="28"/>
        </w:rPr>
        <w:t xml:space="preserve"> </w:t>
      </w:r>
      <w:r w:rsidR="00D722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068B">
        <w:rPr>
          <w:rFonts w:ascii="Times New Roman" w:hAnsi="Times New Roman" w:cs="Times New Roman"/>
          <w:sz w:val="28"/>
          <w:szCs w:val="28"/>
        </w:rPr>
        <w:t xml:space="preserve">– </w:t>
      </w:r>
      <w:r w:rsidR="00A9068B" w:rsidRPr="00A9068B">
        <w:rPr>
          <w:rFonts w:ascii="Times New Roman" w:hAnsi="Times New Roman" w:cs="Times New Roman"/>
          <w:sz w:val="28"/>
          <w:szCs w:val="28"/>
        </w:rPr>
        <w:t>19 065,50</w:t>
      </w:r>
      <w:r w:rsidR="00A9068B">
        <w:rPr>
          <w:rFonts w:ascii="Times New Roman" w:hAnsi="Times New Roman" w:cs="Times New Roman"/>
          <w:sz w:val="28"/>
          <w:szCs w:val="28"/>
        </w:rPr>
        <w:t xml:space="preserve"> </w:t>
      </w:r>
      <w:r w:rsidRPr="00A9068B">
        <w:rPr>
          <w:rFonts w:ascii="Times New Roman" w:hAnsi="Times New Roman" w:cs="Times New Roman"/>
          <w:sz w:val="28"/>
          <w:szCs w:val="28"/>
        </w:rPr>
        <w:t>тыс. рублей, дефицит – 0,00 тыс. рублей.</w:t>
      </w:r>
    </w:p>
    <w:p w:rsidR="004641C9" w:rsidRPr="00A9068B" w:rsidRDefault="004641C9" w:rsidP="00A9068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8B">
        <w:rPr>
          <w:rFonts w:ascii="Times New Roman" w:hAnsi="Times New Roman" w:cs="Times New Roman"/>
          <w:sz w:val="28"/>
          <w:szCs w:val="28"/>
        </w:rPr>
        <w:t>В ходе исполнения бюджета в 201</w:t>
      </w:r>
      <w:r w:rsidR="00DD31F2" w:rsidRPr="00A9068B">
        <w:rPr>
          <w:rFonts w:ascii="Times New Roman" w:hAnsi="Times New Roman" w:cs="Times New Roman"/>
          <w:sz w:val="28"/>
          <w:szCs w:val="28"/>
        </w:rPr>
        <w:t>9</w:t>
      </w:r>
      <w:r w:rsidRPr="00A9068B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14 708,96 </w:t>
      </w:r>
      <w:r w:rsidRPr="00A9068B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или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77,15 </w:t>
      </w:r>
      <w:r w:rsidRPr="00A9068B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33 774,46 </w:t>
      </w:r>
      <w:r w:rsidRPr="00A9068B">
        <w:rPr>
          <w:rFonts w:ascii="Times New Roman" w:hAnsi="Times New Roman" w:cs="Times New Roman"/>
          <w:sz w:val="28"/>
          <w:szCs w:val="28"/>
        </w:rPr>
        <w:t xml:space="preserve">тыс. рублей, по расходам                                 на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19 241,53 </w:t>
      </w:r>
      <w:r w:rsidRPr="00A906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100,92 </w:t>
      </w:r>
      <w:r w:rsidRPr="00A9068B">
        <w:rPr>
          <w:rFonts w:ascii="Times New Roman" w:hAnsi="Times New Roman" w:cs="Times New Roman"/>
          <w:sz w:val="28"/>
          <w:szCs w:val="28"/>
        </w:rPr>
        <w:t xml:space="preserve">% </w:t>
      </w:r>
      <w:r w:rsidR="00D72213">
        <w:rPr>
          <w:rFonts w:ascii="Times New Roman" w:hAnsi="Times New Roman" w:cs="Times New Roman"/>
          <w:sz w:val="28"/>
          <w:szCs w:val="28"/>
        </w:rPr>
        <w:t xml:space="preserve"> ( в 2 раза) </w:t>
      </w:r>
      <w:r w:rsidRPr="00A9068B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D722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38 307,03 </w:t>
      </w:r>
      <w:r w:rsidRPr="00A9068B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A9068B">
        <w:rPr>
          <w:rFonts w:ascii="Times New Roman" w:hAnsi="Times New Roman" w:cs="Times New Roman"/>
          <w:sz w:val="28"/>
          <w:szCs w:val="28"/>
        </w:rPr>
        <w:t>утвержден в</w:t>
      </w:r>
      <w:r w:rsidRPr="00A9068B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A9068B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722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4 532,57 </w:t>
      </w:r>
      <w:r w:rsidRPr="00A9068B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A9068B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8B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201</w:t>
      </w:r>
      <w:r w:rsidR="00A22F60" w:rsidRPr="00A9068B">
        <w:rPr>
          <w:rFonts w:ascii="Times New Roman" w:hAnsi="Times New Roman" w:cs="Times New Roman"/>
          <w:sz w:val="28"/>
          <w:szCs w:val="28"/>
        </w:rPr>
        <w:t>9</w:t>
      </w:r>
      <w:r w:rsidRPr="00A9068B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                   </w:t>
      </w:r>
      <w:r w:rsidR="00A9068B" w:rsidRPr="00A9068B">
        <w:rPr>
          <w:rFonts w:ascii="Times New Roman" w:hAnsi="Times New Roman" w:cs="Times New Roman"/>
          <w:sz w:val="28"/>
          <w:szCs w:val="28"/>
        </w:rPr>
        <w:t>–</w:t>
      </w:r>
      <w:r w:rsidR="00A9068B">
        <w:rPr>
          <w:rFonts w:ascii="Times New Roman" w:hAnsi="Times New Roman" w:cs="Times New Roman"/>
          <w:sz w:val="28"/>
          <w:szCs w:val="28"/>
        </w:rPr>
        <w:t xml:space="preserve">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31 531,20 </w:t>
      </w:r>
      <w:r w:rsidRPr="00A906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93,36 </w:t>
      </w:r>
      <w:r w:rsidRPr="00A9068B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32 922,63 </w:t>
      </w:r>
      <w:r w:rsidRPr="00A9068B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A9068B">
        <w:rPr>
          <w:rFonts w:ascii="Times New Roman" w:hAnsi="Times New Roman" w:cs="Times New Roman"/>
          <w:sz w:val="28"/>
          <w:szCs w:val="28"/>
        </w:rPr>
        <w:t xml:space="preserve">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85,94 </w:t>
      </w:r>
      <w:r w:rsidRPr="00A9068B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201</w:t>
      </w:r>
      <w:r w:rsidR="002D3628" w:rsidRPr="00A9068B">
        <w:rPr>
          <w:rFonts w:ascii="Times New Roman" w:hAnsi="Times New Roman" w:cs="Times New Roman"/>
          <w:sz w:val="28"/>
          <w:szCs w:val="28"/>
        </w:rPr>
        <w:t>9</w:t>
      </w:r>
      <w:r w:rsidRPr="00A9068B">
        <w:rPr>
          <w:rFonts w:ascii="Times New Roman" w:hAnsi="Times New Roman" w:cs="Times New Roman"/>
          <w:sz w:val="28"/>
          <w:szCs w:val="28"/>
        </w:rPr>
        <w:t xml:space="preserve"> год сложился дефицит в </w:t>
      </w:r>
      <w:r w:rsidR="00676147" w:rsidRPr="00A9068B">
        <w:rPr>
          <w:rFonts w:ascii="Times New Roman" w:hAnsi="Times New Roman" w:cs="Times New Roman"/>
          <w:sz w:val="28"/>
          <w:szCs w:val="28"/>
        </w:rPr>
        <w:t>размере</w:t>
      </w:r>
      <w:r w:rsidRPr="00A9068B">
        <w:rPr>
          <w:rFonts w:ascii="Times New Roman" w:hAnsi="Times New Roman" w:cs="Times New Roman"/>
          <w:sz w:val="28"/>
          <w:szCs w:val="28"/>
        </w:rPr>
        <w:t xml:space="preserve"> – </w:t>
      </w:r>
      <w:r w:rsidR="00A9068B" w:rsidRPr="00A9068B">
        <w:rPr>
          <w:rFonts w:ascii="Times New Roman" w:hAnsi="Times New Roman" w:cs="Times New Roman"/>
          <w:sz w:val="28"/>
          <w:szCs w:val="28"/>
        </w:rPr>
        <w:t xml:space="preserve">1 391,43 </w:t>
      </w:r>
      <w:r w:rsidRPr="00A9068B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A9068B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8B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4641C9" w:rsidRPr="00A9068B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9068B">
        <w:rPr>
          <w:rFonts w:ascii="Times New Roman" w:hAnsi="Times New Roman" w:cs="Times New Roman"/>
          <w:b/>
          <w:sz w:val="16"/>
          <w:szCs w:val="16"/>
        </w:rPr>
        <w:t>Таблица 1</w:t>
      </w:r>
    </w:p>
    <w:p w:rsidR="004641C9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9068B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005"/>
        <w:gridCol w:w="1611"/>
        <w:gridCol w:w="1100"/>
        <w:gridCol w:w="1104"/>
        <w:gridCol w:w="1134"/>
        <w:gridCol w:w="992"/>
        <w:gridCol w:w="992"/>
      </w:tblGrid>
      <w:tr w:rsidR="00D31515" w:rsidRPr="00A9068B" w:rsidTr="00A9068B">
        <w:trPr>
          <w:trHeight w:val="271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9068B" w:rsidRDefault="00D31515" w:rsidP="00D246D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9068B" w:rsidRDefault="00D31515" w:rsidP="00D246D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D31515" w:rsidRPr="00A9068B" w:rsidTr="00A9068B">
        <w:trPr>
          <w:trHeight w:val="1082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A9068B" w:rsidRDefault="00D31515" w:rsidP="00B34C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</w:t>
            </w:r>
          </w:p>
          <w:p w:rsidR="00B34C64" w:rsidRPr="00A9068B" w:rsidRDefault="00B34C64" w:rsidP="00B34C64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от 24.12.2018 № 78  </w:t>
            </w:r>
          </w:p>
          <w:p w:rsidR="00D31515" w:rsidRPr="00A9068B" w:rsidRDefault="00B34C64" w:rsidP="00B34C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68B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068B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A9068B" w:rsidRDefault="00D31515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1C9" w:rsidRPr="00A9068B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A9068B" w:rsidRDefault="004641C9" w:rsidP="00D24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9068B" w:rsidRPr="00A9068B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33 774,46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33 774,46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93,36</w:t>
            </w:r>
          </w:p>
        </w:tc>
      </w:tr>
      <w:tr w:rsidR="00A9068B" w:rsidRPr="00A9068B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38 307,03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38 307,03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32 922,63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32 922,63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85,94</w:t>
            </w:r>
          </w:p>
        </w:tc>
      </w:tr>
      <w:tr w:rsidR="00A9068B" w:rsidRPr="00A9068B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-4 532,57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-4 532,57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-1 391,43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8B" w:rsidRPr="00A9068B" w:rsidRDefault="00A9068B" w:rsidP="00A906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6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30,70</w:t>
            </w:r>
          </w:p>
        </w:tc>
      </w:tr>
    </w:tbl>
    <w:p w:rsidR="00A2758A" w:rsidRPr="00A9068B" w:rsidRDefault="00A2758A" w:rsidP="005E39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41C9" w:rsidRPr="00A9068B" w:rsidRDefault="004641C9" w:rsidP="005E392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068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Исполнение показателей доходной части бюджета сельского поселения </w:t>
      </w:r>
      <w:r w:rsidR="00B55B51" w:rsidRPr="00A9068B">
        <w:rPr>
          <w:rFonts w:ascii="Times New Roman" w:hAnsi="Times New Roman" w:cs="Times New Roman"/>
          <w:bCs/>
          <w:sz w:val="28"/>
          <w:szCs w:val="28"/>
          <w:u w:val="single"/>
        </w:rPr>
        <w:t>Цингалы</w:t>
      </w:r>
      <w:r w:rsidRPr="00A9068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641C9" w:rsidRPr="00A9068B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68B">
        <w:rPr>
          <w:rFonts w:ascii="Times New Roman" w:hAnsi="Times New Roman" w:cs="Times New Roman"/>
          <w:bCs/>
          <w:sz w:val="28"/>
          <w:szCs w:val="28"/>
        </w:rPr>
        <w:t>Исполнение бюджета сельского поселения по доходам                                за 201</w:t>
      </w:r>
      <w:r w:rsidR="005E3925" w:rsidRPr="00A9068B">
        <w:rPr>
          <w:rFonts w:ascii="Times New Roman" w:hAnsi="Times New Roman" w:cs="Times New Roman"/>
          <w:bCs/>
          <w:sz w:val="28"/>
          <w:szCs w:val="28"/>
        </w:rPr>
        <w:t>8</w:t>
      </w:r>
      <w:r w:rsidRPr="00A9068B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5E3925" w:rsidRPr="00A9068B">
        <w:rPr>
          <w:rFonts w:ascii="Times New Roman" w:hAnsi="Times New Roman" w:cs="Times New Roman"/>
          <w:bCs/>
          <w:sz w:val="28"/>
          <w:szCs w:val="28"/>
        </w:rPr>
        <w:t>9</w:t>
      </w:r>
      <w:r w:rsidRPr="00A9068B">
        <w:rPr>
          <w:rFonts w:ascii="Times New Roman" w:hAnsi="Times New Roman" w:cs="Times New Roman"/>
          <w:bCs/>
          <w:sz w:val="28"/>
          <w:szCs w:val="28"/>
        </w:rPr>
        <w:t xml:space="preserve"> годы представлено в Таблице 2.</w:t>
      </w:r>
    </w:p>
    <w:p w:rsidR="004641C9" w:rsidRPr="00A9068B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A9068B">
        <w:rPr>
          <w:rFonts w:ascii="Times New Roman" w:hAnsi="Times New Roman" w:cs="Times New Roman"/>
          <w:b/>
          <w:bCs/>
          <w:sz w:val="16"/>
          <w:szCs w:val="16"/>
        </w:rPr>
        <w:t>Таблица 2</w:t>
      </w:r>
    </w:p>
    <w:p w:rsidR="00D246DA" w:rsidRDefault="00D246DA" w:rsidP="00D246D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9068B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1134"/>
        <w:gridCol w:w="850"/>
        <w:gridCol w:w="709"/>
        <w:gridCol w:w="1276"/>
        <w:gridCol w:w="992"/>
        <w:gridCol w:w="992"/>
      </w:tblGrid>
      <w:tr w:rsidR="00B34C64" w:rsidRPr="00A2758A" w:rsidTr="005A4C05">
        <w:trPr>
          <w:trHeight w:val="29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2019 года от факта 2018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</w:t>
            </w:r>
          </w:p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</w:tr>
      <w:tr w:rsidR="00B34C64" w:rsidRPr="00A2758A" w:rsidTr="005A4C05">
        <w:trPr>
          <w:trHeight w:val="28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34C64" w:rsidRPr="00A2758A" w:rsidTr="00D65B49">
        <w:trPr>
          <w:trHeight w:val="5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8A" w:rsidRPr="00B34C64" w:rsidRDefault="00A2758A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34C64" w:rsidRPr="00A2758A" w:rsidTr="00D65B49">
        <w:trPr>
          <w:trHeight w:val="2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B34C64" w:rsidRPr="00A2758A" w:rsidTr="005A4C05">
        <w:trPr>
          <w:trHeight w:val="3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37 856,72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33 774,46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31 531,19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-6 325,53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675CA7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A2758A"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16,71</w:t>
            </w:r>
          </w:p>
        </w:tc>
      </w:tr>
      <w:tr w:rsidR="00B34C64" w:rsidRPr="00A2758A" w:rsidTr="000C4E6D">
        <w:trPr>
          <w:trHeight w:val="5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Налоговые и неналоговые доходы,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6 024,80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4 720,10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5 196,47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-828,33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675CA7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A2758A"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13,75</w:t>
            </w:r>
          </w:p>
        </w:tc>
      </w:tr>
      <w:tr w:rsidR="00B34C64" w:rsidRPr="00A2758A" w:rsidTr="000C4E6D">
        <w:trPr>
          <w:trHeight w:val="44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Налоговые </w:t>
            </w:r>
            <w:proofErr w:type="gramStart"/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доходы,   </w:t>
            </w:r>
            <w:proofErr w:type="gramEnd"/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4 678,15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4 405,26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-272,89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675CA7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="00A2758A"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5,83</w:t>
            </w:r>
          </w:p>
        </w:tc>
      </w:tr>
      <w:tr w:rsidR="00B34C64" w:rsidRPr="00A2758A" w:rsidTr="00D65B49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2 198,04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1 599,21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-598,83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675CA7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="00A2758A"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27,24</w:t>
            </w:r>
          </w:p>
        </w:tc>
      </w:tr>
      <w:tr w:rsidR="00B34C64" w:rsidRPr="00A2758A" w:rsidTr="00D65B49">
        <w:trPr>
          <w:trHeight w:val="41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2 389,03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2 727,38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14,16</w:t>
            </w:r>
          </w:p>
        </w:tc>
      </w:tr>
      <w:tr w:rsidR="00B34C64" w:rsidRPr="00A2758A" w:rsidTr="00D65B49">
        <w:trPr>
          <w:trHeight w:val="4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5058FD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5058FD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34C64" w:rsidRPr="00A2758A" w:rsidTr="000C4E6D">
        <w:trPr>
          <w:trHeight w:val="77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93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Налоги на имущество </w:t>
            </w:r>
          </w:p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(налог на имущество физических лиц, земельный налог)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-14,02</w:t>
            </w:r>
          </w:p>
        </w:tc>
      </w:tr>
      <w:tr w:rsidR="00B34C64" w:rsidRPr="00A2758A" w:rsidTr="000C4E6D">
        <w:trPr>
          <w:trHeight w:val="4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5058FD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</w:tr>
      <w:tr w:rsidR="00B34C64" w:rsidRPr="00A2758A" w:rsidTr="000C4E6D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Неналоговые доходы,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1 346,65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-41,25</w:t>
            </w:r>
          </w:p>
        </w:tc>
      </w:tr>
      <w:tr w:rsidR="00B34C64" w:rsidRPr="00A2758A" w:rsidTr="00663EEC">
        <w:trPr>
          <w:trHeight w:val="1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-41,25</w:t>
            </w:r>
          </w:p>
        </w:tc>
      </w:tr>
      <w:tr w:rsidR="00B34C64" w:rsidRPr="00A2758A" w:rsidTr="005A4C05">
        <w:trPr>
          <w:trHeight w:val="8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5058FD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5058FD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34C64" w:rsidRPr="00A2758A" w:rsidTr="00D65B49">
        <w:trPr>
          <w:trHeight w:val="4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5058FD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34C64" w:rsidRPr="00A2758A" w:rsidTr="00D65B49">
        <w:trPr>
          <w:trHeight w:val="4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Безвозмездные поступления,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31 831,92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29 054,36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26 334,72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-5 497,20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-17,27</w:t>
            </w:r>
          </w:p>
        </w:tc>
      </w:tr>
      <w:tr w:rsidR="00B34C64" w:rsidRPr="00A2758A" w:rsidTr="00D65B49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14 771,70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15 342,80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15 342,80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3,87</w:t>
            </w:r>
          </w:p>
        </w:tc>
      </w:tr>
      <w:tr w:rsidR="00B34C64" w:rsidRPr="00A2758A" w:rsidTr="00D65B4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-4,06</w:t>
            </w:r>
          </w:p>
        </w:tc>
      </w:tr>
      <w:tr w:rsidR="00B34C64" w:rsidRPr="00A2758A" w:rsidTr="00D65B49">
        <w:trPr>
          <w:trHeight w:val="52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16 829,15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13 270,38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10 550,74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-6 278,41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-37,31</w:t>
            </w:r>
          </w:p>
        </w:tc>
      </w:tr>
      <w:tr w:rsidR="00B34C64" w:rsidRPr="00A2758A" w:rsidTr="00D65B49">
        <w:trPr>
          <w:trHeight w:val="5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D42269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D42269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A2758A"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8A" w:rsidRPr="00B34C64" w:rsidRDefault="00A2758A" w:rsidP="00A2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A2758A" w:rsidRDefault="00A2758A" w:rsidP="00A80A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41C9" w:rsidRPr="005058FD" w:rsidRDefault="004641C9" w:rsidP="00A80A4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8FD">
        <w:rPr>
          <w:rFonts w:ascii="Times New Roman" w:hAnsi="Times New Roman" w:cs="Times New Roman"/>
          <w:bCs/>
          <w:sz w:val="28"/>
          <w:szCs w:val="28"/>
        </w:rPr>
        <w:t>Согласно данным годового отчета бюджет поселения по доходам исполнен за 201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>9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 xml:space="preserve">31 531,19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налоговые и неналоговые доходы в сумме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 xml:space="preserve">5 196,47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тыс. рублей                            и безвозмездные поступления в сумме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 xml:space="preserve">26 334,72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тыс. рублей. Доходы </w:t>
      </w:r>
      <w:r w:rsidRPr="005058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бюджета поселения исполнены на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>93,36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% от уточненного </w:t>
      </w:r>
      <w:proofErr w:type="gramStart"/>
      <w:r w:rsidRPr="005058FD">
        <w:rPr>
          <w:rFonts w:ascii="Times New Roman" w:hAnsi="Times New Roman" w:cs="Times New Roman"/>
          <w:bCs/>
          <w:sz w:val="28"/>
          <w:szCs w:val="28"/>
        </w:rPr>
        <w:t>плана,</w:t>
      </w:r>
      <w:r w:rsidR="004E1050" w:rsidRPr="005058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4E1050" w:rsidRPr="005058F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 в том числе: налоговые и неналоговые доходы на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>110,09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8FD">
        <w:rPr>
          <w:rFonts w:ascii="Times New Roman" w:hAnsi="Times New Roman" w:cs="Times New Roman"/>
          <w:bCs/>
          <w:sz w:val="28"/>
          <w:szCs w:val="28"/>
        </w:rPr>
        <w:t>%, бе</w:t>
      </w:r>
      <w:r w:rsidR="00F94952" w:rsidRPr="005058FD">
        <w:rPr>
          <w:rFonts w:ascii="Times New Roman" w:hAnsi="Times New Roman" w:cs="Times New Roman"/>
          <w:bCs/>
          <w:sz w:val="28"/>
          <w:szCs w:val="28"/>
        </w:rPr>
        <w:t xml:space="preserve">звозмездные поступления на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>90,64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641C9" w:rsidRPr="005058FD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8FD">
        <w:rPr>
          <w:rFonts w:ascii="Times New Roman" w:hAnsi="Times New Roman" w:cs="Times New Roman"/>
          <w:bCs/>
          <w:sz w:val="28"/>
          <w:szCs w:val="28"/>
        </w:rPr>
        <w:t>По сравнению с 201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>8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>6 325,53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 xml:space="preserve">16,71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%, при этом налоговые                    и неналоговые доходы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 xml:space="preserve">уменьшились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 xml:space="preserve">828,33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тыс. рублей                                или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>13,75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%, в части безвозмездных поступлений отмечается 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94952" w:rsidRPr="005058FD">
        <w:rPr>
          <w:rFonts w:ascii="Times New Roman" w:hAnsi="Times New Roman" w:cs="Times New Roman"/>
          <w:bCs/>
          <w:sz w:val="28"/>
          <w:szCs w:val="28"/>
        </w:rPr>
        <w:t xml:space="preserve">                           на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>5 497,20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952" w:rsidRPr="005058FD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5058FD" w:rsidRPr="005058FD">
        <w:rPr>
          <w:rFonts w:ascii="Times New Roman" w:hAnsi="Times New Roman" w:cs="Times New Roman"/>
          <w:bCs/>
          <w:sz w:val="28"/>
          <w:szCs w:val="28"/>
        </w:rPr>
        <w:t>17,27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8FD">
        <w:rPr>
          <w:rFonts w:ascii="Times New Roman" w:hAnsi="Times New Roman" w:cs="Times New Roman"/>
          <w:bCs/>
          <w:sz w:val="28"/>
          <w:szCs w:val="28"/>
        </w:rPr>
        <w:t xml:space="preserve">%, в основном за счет </w:t>
      </w:r>
      <w:r w:rsidR="00F744D1" w:rsidRPr="005058FD">
        <w:rPr>
          <w:rFonts w:ascii="Times New Roman" w:hAnsi="Times New Roman" w:cs="Times New Roman"/>
          <w:bCs/>
          <w:sz w:val="28"/>
          <w:szCs w:val="28"/>
        </w:rPr>
        <w:t xml:space="preserve">уменьшения </w:t>
      </w:r>
      <w:r w:rsidR="00F94952" w:rsidRPr="005058FD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трансфертов.</w:t>
      </w:r>
    </w:p>
    <w:p w:rsidR="004641C9" w:rsidRPr="002B5075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доходных источников </w:t>
      </w:r>
      <w:r w:rsidR="00F744D1" w:rsidRPr="002B5075">
        <w:rPr>
          <w:rFonts w:ascii="Times New Roman" w:hAnsi="Times New Roman" w:cs="Times New Roman"/>
          <w:bCs/>
          <w:sz w:val="28"/>
          <w:szCs w:val="28"/>
        </w:rPr>
        <w:t xml:space="preserve">увеличилась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доля собственных доходов (с </w:t>
      </w:r>
      <w:r w:rsidR="005058FD" w:rsidRPr="002B5075">
        <w:rPr>
          <w:rFonts w:ascii="Times New Roman" w:hAnsi="Times New Roman" w:cs="Times New Roman"/>
          <w:bCs/>
          <w:sz w:val="28"/>
          <w:szCs w:val="28"/>
        </w:rPr>
        <w:t>15,91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5058FD" w:rsidRPr="002B5075">
        <w:rPr>
          <w:rFonts w:ascii="Times New Roman" w:hAnsi="Times New Roman" w:cs="Times New Roman"/>
          <w:bCs/>
          <w:sz w:val="28"/>
          <w:szCs w:val="28"/>
        </w:rPr>
        <w:t>16,48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2B5075">
        <w:rPr>
          <w:rFonts w:ascii="Times New Roman" w:hAnsi="Times New Roman" w:cs="Times New Roman"/>
          <w:bCs/>
          <w:sz w:val="28"/>
          <w:szCs w:val="28"/>
        </w:rPr>
        <w:t>), доля безвозмездных поступлений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уменьшилась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84,09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83,52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%)</w:t>
      </w:r>
      <w:r w:rsidRPr="002B5075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C9" w:rsidRPr="002B5075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201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>9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16,48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5 196,47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13,97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4 405,26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тыс. рублей, доля неналоговых доходов составила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2,51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791,21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75">
        <w:rPr>
          <w:rFonts w:ascii="Times New Roman" w:hAnsi="Times New Roman" w:cs="Times New Roman"/>
          <w:bCs/>
          <w:sz w:val="28"/>
          <w:szCs w:val="28"/>
        </w:rPr>
        <w:t>тыс. рублей).</w:t>
      </w:r>
    </w:p>
    <w:p w:rsidR="000C4E6D" w:rsidRDefault="004641C9" w:rsidP="00453A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8,65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75">
        <w:rPr>
          <w:rFonts w:ascii="Times New Roman" w:hAnsi="Times New Roman" w:cs="Times New Roman"/>
          <w:bCs/>
          <w:sz w:val="28"/>
          <w:szCs w:val="28"/>
        </w:rPr>
        <w:t>% в общем объеме исполненных доходов соста</w:t>
      </w:r>
      <w:r w:rsidR="002F3BC6" w:rsidRPr="002B5075">
        <w:rPr>
          <w:rFonts w:ascii="Times New Roman" w:hAnsi="Times New Roman" w:cs="Times New Roman"/>
          <w:bCs/>
          <w:sz w:val="28"/>
          <w:szCs w:val="28"/>
        </w:rPr>
        <w:t xml:space="preserve">вляют налоги на товары (акцизы)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–</w:t>
      </w:r>
      <w:r w:rsidR="008C28D1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2 727,38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2F3BC6" w:rsidRPr="002B507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119,98 </w:t>
      </w:r>
      <w:r w:rsidRPr="002B5075">
        <w:rPr>
          <w:rFonts w:ascii="Times New Roman" w:hAnsi="Times New Roman" w:cs="Times New Roman"/>
          <w:bCs/>
          <w:sz w:val="28"/>
          <w:szCs w:val="28"/>
        </w:rPr>
        <w:t>% от годового уточненного плана.</w:t>
      </w:r>
      <w:r w:rsidR="000C4E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C9" w:rsidRPr="002B5075" w:rsidRDefault="004641C9" w:rsidP="00453A3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>Поступления по налогам на прибыль, доходам в 201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>9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уменьшились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598,83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27,24 </w:t>
      </w:r>
      <w:r w:rsidR="00453A35" w:rsidRPr="002B5075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2B5075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D96771" w:rsidRPr="002B5075">
        <w:rPr>
          <w:rFonts w:ascii="Times New Roman" w:hAnsi="Times New Roman" w:cs="Times New Roman"/>
          <w:bCs/>
          <w:sz w:val="28"/>
          <w:szCs w:val="28"/>
        </w:rPr>
        <w:t>8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A3C09" w:rsidRPr="002B5075" w:rsidRDefault="000A3C09" w:rsidP="002B507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 xml:space="preserve">Налоги на товары (акцизы) в 2019 году увеличились                                 на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338,35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составило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14,16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% к аналогичному показателю 2018 года.</w:t>
      </w:r>
    </w:p>
    <w:p w:rsidR="004641C9" w:rsidRPr="002B5075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201</w:t>
      </w:r>
      <w:r w:rsidR="004F7FA8" w:rsidRPr="002B5075">
        <w:rPr>
          <w:rFonts w:ascii="Times New Roman" w:hAnsi="Times New Roman" w:cs="Times New Roman"/>
          <w:bCs/>
          <w:sz w:val="28"/>
          <w:szCs w:val="28"/>
        </w:rPr>
        <w:t>9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77,02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тыс. рублей </w:t>
      </w:r>
      <w:r w:rsidR="004E1050" w:rsidRPr="002B507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B26CD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134,89</w:t>
      </w:r>
      <w:r w:rsidR="004F7FA8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% от годового уточненного плана; к аналогичному показателю  </w:t>
      </w:r>
      <w:r w:rsidR="004E1050" w:rsidRPr="002B507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2B5075">
        <w:rPr>
          <w:rFonts w:ascii="Times New Roman" w:hAnsi="Times New Roman" w:cs="Times New Roman"/>
          <w:bCs/>
          <w:sz w:val="28"/>
          <w:szCs w:val="28"/>
        </w:rPr>
        <w:t>201</w:t>
      </w:r>
      <w:r w:rsidR="004F7FA8" w:rsidRPr="002B5075">
        <w:rPr>
          <w:rFonts w:ascii="Times New Roman" w:hAnsi="Times New Roman" w:cs="Times New Roman"/>
          <w:bCs/>
          <w:sz w:val="28"/>
          <w:szCs w:val="28"/>
        </w:rPr>
        <w:t>8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12,56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14,02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111593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>Государственная пошлина в 201</w:t>
      </w:r>
      <w:r w:rsidR="004F7FA8" w:rsidRPr="002B5075">
        <w:rPr>
          <w:rFonts w:ascii="Times New Roman" w:hAnsi="Times New Roman" w:cs="Times New Roman"/>
          <w:bCs/>
          <w:sz w:val="28"/>
          <w:szCs w:val="28"/>
        </w:rPr>
        <w:t>9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776279" w:rsidRPr="00CA4C2A">
        <w:rPr>
          <w:rFonts w:ascii="Times New Roman" w:hAnsi="Times New Roman" w:cs="Times New Roman"/>
          <w:sz w:val="28"/>
          <w:szCs w:val="28"/>
        </w:rPr>
        <w:t>не был</w:t>
      </w:r>
      <w:r w:rsidR="00776279">
        <w:rPr>
          <w:rFonts w:ascii="Times New Roman" w:hAnsi="Times New Roman" w:cs="Times New Roman"/>
          <w:sz w:val="28"/>
          <w:szCs w:val="28"/>
        </w:rPr>
        <w:t>а</w:t>
      </w:r>
      <w:r w:rsidR="00776279" w:rsidRPr="00CA4C2A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776279">
        <w:rPr>
          <w:rFonts w:ascii="Times New Roman" w:hAnsi="Times New Roman" w:cs="Times New Roman"/>
          <w:sz w:val="28"/>
          <w:szCs w:val="28"/>
        </w:rPr>
        <w:t>а</w:t>
      </w:r>
      <w:r w:rsidR="00111593">
        <w:rPr>
          <w:rFonts w:ascii="Times New Roman" w:hAnsi="Times New Roman" w:cs="Times New Roman"/>
          <w:sz w:val="28"/>
          <w:szCs w:val="28"/>
        </w:rPr>
        <w:t xml:space="preserve">, </w:t>
      </w:r>
      <w:r w:rsidR="00776279">
        <w:rPr>
          <w:rFonts w:ascii="Times New Roman" w:hAnsi="Times New Roman" w:cs="Times New Roman"/>
          <w:sz w:val="28"/>
          <w:szCs w:val="28"/>
        </w:rPr>
        <w:t>фактическ</w:t>
      </w:r>
      <w:r w:rsidR="00111593">
        <w:rPr>
          <w:rFonts w:ascii="Times New Roman" w:hAnsi="Times New Roman" w:cs="Times New Roman"/>
          <w:sz w:val="28"/>
          <w:szCs w:val="28"/>
        </w:rPr>
        <w:t xml:space="preserve">ое </w:t>
      </w:r>
      <w:r w:rsidRPr="002B5075">
        <w:rPr>
          <w:rFonts w:ascii="Times New Roman" w:hAnsi="Times New Roman" w:cs="Times New Roman"/>
          <w:bCs/>
          <w:sz w:val="28"/>
          <w:szCs w:val="28"/>
        </w:rPr>
        <w:t>исполне</w:t>
      </w:r>
      <w:r w:rsidR="00111593">
        <w:rPr>
          <w:rFonts w:ascii="Times New Roman" w:hAnsi="Times New Roman" w:cs="Times New Roman"/>
          <w:bCs/>
          <w:sz w:val="28"/>
          <w:szCs w:val="28"/>
        </w:rPr>
        <w:t xml:space="preserve">ние составило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1,65 </w:t>
      </w:r>
      <w:r w:rsidRPr="002B5075">
        <w:rPr>
          <w:rFonts w:ascii="Times New Roman" w:hAnsi="Times New Roman" w:cs="Times New Roman"/>
          <w:bCs/>
          <w:sz w:val="28"/>
          <w:szCs w:val="28"/>
        </w:rPr>
        <w:t>тыс.</w:t>
      </w:r>
      <w:r w:rsidR="0011159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641C9" w:rsidRPr="002B5075" w:rsidRDefault="004641C9" w:rsidP="004F7F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75">
        <w:rPr>
          <w:rFonts w:ascii="Times New Roman" w:hAnsi="Times New Roman" w:cs="Times New Roman"/>
          <w:bCs/>
          <w:sz w:val="28"/>
          <w:szCs w:val="28"/>
        </w:rPr>
        <w:t>Неналоговые доходы в 201</w:t>
      </w:r>
      <w:r w:rsidR="004F7FA8" w:rsidRPr="002B5075">
        <w:rPr>
          <w:rFonts w:ascii="Times New Roman" w:hAnsi="Times New Roman" w:cs="Times New Roman"/>
          <w:bCs/>
          <w:sz w:val="28"/>
          <w:szCs w:val="28"/>
        </w:rPr>
        <w:t>9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>791,21</w:t>
      </w:r>
      <w:r w:rsidR="004F7FA8" w:rsidRPr="002B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075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2B5075" w:rsidRPr="002B5075">
        <w:rPr>
          <w:rFonts w:ascii="Times New Roman" w:hAnsi="Times New Roman" w:cs="Times New Roman"/>
          <w:bCs/>
          <w:sz w:val="28"/>
          <w:szCs w:val="28"/>
        </w:rPr>
        <w:t xml:space="preserve">116,56 </w:t>
      </w:r>
      <w:r w:rsidRPr="002B5075">
        <w:rPr>
          <w:rFonts w:ascii="Times New Roman" w:hAnsi="Times New Roman" w:cs="Times New Roman"/>
          <w:bCs/>
          <w:sz w:val="28"/>
          <w:szCs w:val="28"/>
        </w:rPr>
        <w:t>% от уточненного плана.</w:t>
      </w:r>
    </w:p>
    <w:p w:rsidR="004641C9" w:rsidRDefault="00A671BE" w:rsidP="00A671B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269">
        <w:rPr>
          <w:rFonts w:ascii="Times New Roman" w:hAnsi="Times New Roman" w:cs="Times New Roman"/>
          <w:bCs/>
          <w:sz w:val="28"/>
          <w:szCs w:val="28"/>
        </w:rPr>
        <w:t>Д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>оходы от использования имущества, находящегося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>в государственной и муниципальной собственности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>в 201</w:t>
      </w:r>
      <w:r w:rsidRPr="00D42269">
        <w:rPr>
          <w:rFonts w:ascii="Times New Roman" w:hAnsi="Times New Roman" w:cs="Times New Roman"/>
          <w:bCs/>
          <w:sz w:val="28"/>
          <w:szCs w:val="28"/>
        </w:rPr>
        <w:t>9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791,21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D42269">
        <w:rPr>
          <w:rFonts w:ascii="Times New Roman" w:hAnsi="Times New Roman" w:cs="Times New Roman"/>
          <w:bCs/>
          <w:sz w:val="28"/>
          <w:szCs w:val="28"/>
        </w:rPr>
        <w:t>1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16,56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 xml:space="preserve">% от уточненного плана.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Pr="00D42269">
        <w:rPr>
          <w:rFonts w:ascii="Times New Roman" w:hAnsi="Times New Roman" w:cs="Times New Roman"/>
          <w:bCs/>
          <w:sz w:val="28"/>
          <w:szCs w:val="28"/>
        </w:rPr>
        <w:t>8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>555,44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 xml:space="preserve">ыс. рублей или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41,25 </w:t>
      </w:r>
      <w:r w:rsidR="004641C9" w:rsidRPr="00D42269">
        <w:rPr>
          <w:rFonts w:ascii="Times New Roman" w:hAnsi="Times New Roman" w:cs="Times New Roman"/>
          <w:bCs/>
          <w:sz w:val="28"/>
          <w:szCs w:val="28"/>
        </w:rPr>
        <w:t>%.</w:t>
      </w:r>
    </w:p>
    <w:p w:rsidR="00111593" w:rsidRDefault="00776279" w:rsidP="0077627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2A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1115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4C2A">
        <w:rPr>
          <w:rFonts w:ascii="Times New Roman" w:hAnsi="Times New Roman" w:cs="Times New Roman"/>
          <w:sz w:val="28"/>
          <w:szCs w:val="28"/>
        </w:rPr>
        <w:t>в 2019 году не были запланированы и фактически отсутствуют</w:t>
      </w:r>
      <w:r w:rsidR="00111593">
        <w:rPr>
          <w:rFonts w:ascii="Times New Roman" w:hAnsi="Times New Roman" w:cs="Times New Roman"/>
          <w:sz w:val="28"/>
          <w:szCs w:val="28"/>
        </w:rPr>
        <w:t xml:space="preserve"> также, как и в 2</w:t>
      </w:r>
      <w:r w:rsidRPr="00CA4C2A">
        <w:rPr>
          <w:rFonts w:ascii="Times New Roman" w:hAnsi="Times New Roman" w:cs="Times New Roman"/>
          <w:sz w:val="28"/>
          <w:szCs w:val="28"/>
        </w:rPr>
        <w:t>018 году</w:t>
      </w:r>
      <w:r w:rsidR="00111593">
        <w:rPr>
          <w:rFonts w:ascii="Times New Roman" w:hAnsi="Times New Roman" w:cs="Times New Roman"/>
          <w:sz w:val="28"/>
          <w:szCs w:val="28"/>
        </w:rPr>
        <w:t>.</w:t>
      </w:r>
    </w:p>
    <w:p w:rsidR="004641C9" w:rsidRPr="00D42269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269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201</w:t>
      </w:r>
      <w:r w:rsidR="00A671BE" w:rsidRPr="00D42269">
        <w:rPr>
          <w:rFonts w:ascii="Times New Roman" w:hAnsi="Times New Roman" w:cs="Times New Roman"/>
          <w:bCs/>
          <w:sz w:val="28"/>
          <w:szCs w:val="28"/>
        </w:rPr>
        <w:t>9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lastRenderedPageBreak/>
        <w:t>83,52</w:t>
      </w:r>
      <w:r w:rsidR="00A671BE" w:rsidRPr="00D4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>26 334,72 т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ыс. рублей (в том числе доля дотаций в общем объеме доходов составила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48,66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15 342,80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тыс. рублей, доля субвенций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0,70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221,69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тыс. рублей, доля иных межбюджетных трансфертов составила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33,46 </w:t>
      </w:r>
      <w:r w:rsidRPr="00D42269">
        <w:rPr>
          <w:rFonts w:ascii="Times New Roman" w:hAnsi="Times New Roman" w:cs="Times New Roman"/>
          <w:bCs/>
          <w:sz w:val="28"/>
          <w:szCs w:val="28"/>
        </w:rPr>
        <w:t xml:space="preserve">% или 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 xml:space="preserve">10 550,74 </w:t>
      </w:r>
      <w:r w:rsidRPr="00D42269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D42269" w:rsidRPr="00D42269">
        <w:rPr>
          <w:rFonts w:ascii="Times New Roman" w:hAnsi="Times New Roman" w:cs="Times New Roman"/>
          <w:bCs/>
          <w:sz w:val="28"/>
          <w:szCs w:val="28"/>
        </w:rPr>
        <w:t>, доля прочих безвозмездных поступлений составила 0,7 % или 219,49 тыс. рублей</w:t>
      </w:r>
      <w:r w:rsidRPr="00D42269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41C9" w:rsidRPr="000076AF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279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A671BE" w:rsidRPr="00776279">
        <w:rPr>
          <w:rFonts w:ascii="Times New Roman" w:hAnsi="Times New Roman" w:cs="Times New Roman"/>
          <w:bCs/>
          <w:sz w:val="28"/>
          <w:szCs w:val="28"/>
        </w:rPr>
        <w:t>8</w:t>
      </w:r>
      <w:r w:rsidRPr="00776279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A671BE" w:rsidRPr="00776279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Pr="000076AF">
        <w:rPr>
          <w:rFonts w:ascii="Times New Roman" w:hAnsi="Times New Roman" w:cs="Times New Roman"/>
          <w:bCs/>
          <w:sz w:val="28"/>
          <w:szCs w:val="28"/>
        </w:rPr>
        <w:t xml:space="preserve">безвозмездных поступлений на </w:t>
      </w:r>
      <w:r w:rsidR="00776279" w:rsidRPr="000076AF">
        <w:rPr>
          <w:rFonts w:ascii="Times New Roman" w:hAnsi="Times New Roman" w:cs="Times New Roman"/>
          <w:bCs/>
          <w:sz w:val="28"/>
          <w:szCs w:val="28"/>
        </w:rPr>
        <w:t xml:space="preserve">5 497,20 </w:t>
      </w:r>
      <w:r w:rsidRPr="000076AF">
        <w:rPr>
          <w:rFonts w:ascii="Times New Roman" w:hAnsi="Times New Roman" w:cs="Times New Roman"/>
          <w:bCs/>
          <w:sz w:val="28"/>
          <w:szCs w:val="28"/>
        </w:rPr>
        <w:t>тыс. рублей и</w:t>
      </w:r>
      <w:r w:rsidR="008C28D1" w:rsidRPr="000076AF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776279" w:rsidRPr="000076AF">
        <w:rPr>
          <w:rFonts w:ascii="Times New Roman" w:hAnsi="Times New Roman" w:cs="Times New Roman"/>
          <w:bCs/>
          <w:sz w:val="28"/>
          <w:szCs w:val="28"/>
        </w:rPr>
        <w:t>17,27</w:t>
      </w:r>
      <w:r w:rsidR="00996074" w:rsidRPr="00007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76AF">
        <w:rPr>
          <w:rFonts w:ascii="Times New Roman" w:hAnsi="Times New Roman" w:cs="Times New Roman"/>
          <w:bCs/>
          <w:sz w:val="28"/>
          <w:szCs w:val="28"/>
        </w:rPr>
        <w:t>%.</w:t>
      </w:r>
    </w:p>
    <w:p w:rsidR="00996074" w:rsidRPr="00663EEC" w:rsidRDefault="00996074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C9" w:rsidRPr="000076AF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76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r w:rsidR="00B55B51" w:rsidRPr="000076AF">
        <w:rPr>
          <w:rFonts w:ascii="Times New Roman" w:hAnsi="Times New Roman" w:cs="Times New Roman"/>
          <w:bCs/>
          <w:sz w:val="28"/>
          <w:szCs w:val="28"/>
          <w:u w:val="single"/>
        </w:rPr>
        <w:t>Цингалы</w:t>
      </w:r>
      <w:r w:rsidRPr="000076A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641C9" w:rsidRPr="000076AF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6AF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расходной части бюджета сельского поселения </w:t>
      </w:r>
      <w:r w:rsidR="00B55B51" w:rsidRPr="000076AF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0076AF">
        <w:rPr>
          <w:rFonts w:ascii="Times New Roman" w:hAnsi="Times New Roman" w:cs="Times New Roman"/>
          <w:bCs/>
          <w:sz w:val="28"/>
          <w:szCs w:val="28"/>
        </w:rPr>
        <w:t xml:space="preserve"> в 2018 году в разрезе разделов бюджетной классификации представлено</w:t>
      </w:r>
      <w:r w:rsidR="009604D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076AF">
        <w:rPr>
          <w:rFonts w:ascii="Times New Roman" w:hAnsi="Times New Roman" w:cs="Times New Roman"/>
          <w:bCs/>
          <w:sz w:val="28"/>
          <w:szCs w:val="28"/>
        </w:rPr>
        <w:t xml:space="preserve"> в Таблице 3.</w:t>
      </w:r>
    </w:p>
    <w:p w:rsidR="00022C33" w:rsidRPr="000076AF" w:rsidRDefault="00022C33" w:rsidP="00E0563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6A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p w:rsidR="00022C33" w:rsidRDefault="00022C33" w:rsidP="00022C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6AF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p w:rsidR="00663EEC" w:rsidRPr="000076AF" w:rsidRDefault="00663EEC" w:rsidP="00022C3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3368"/>
        <w:gridCol w:w="1702"/>
        <w:gridCol w:w="1700"/>
        <w:gridCol w:w="1333"/>
        <w:gridCol w:w="1076"/>
      </w:tblGrid>
      <w:tr w:rsidR="00B34C64" w:rsidRPr="00B34C64" w:rsidTr="00E325D3">
        <w:trPr>
          <w:trHeight w:val="431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49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2019</w:t>
            </w:r>
            <w:r w:rsidR="00D6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49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2019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B49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(+/-)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34C64" w:rsidRPr="00B34C64" w:rsidTr="005A4C05">
        <w:trPr>
          <w:trHeight w:val="279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B34C64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325D3" w:rsidRPr="00B34C64" w:rsidTr="00663EEC">
        <w:trPr>
          <w:trHeight w:val="441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13 524,25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13 283,23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9604D0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325D3"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98,22</w:t>
            </w:r>
          </w:p>
        </w:tc>
      </w:tr>
      <w:tr w:rsidR="00E325D3" w:rsidRPr="00B34C64" w:rsidTr="00E735E0">
        <w:trPr>
          <w:trHeight w:val="459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E325D3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25D3" w:rsidRPr="00B34C64" w:rsidTr="00E735E0">
        <w:trPr>
          <w:trHeight w:val="56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155,80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E325D3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25D3" w:rsidRPr="00B34C64" w:rsidTr="00E735E0">
        <w:trPr>
          <w:trHeight w:val="416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3 799,80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3 350,58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9604D0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325D3"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449,22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88,18</w:t>
            </w:r>
          </w:p>
        </w:tc>
      </w:tr>
      <w:tr w:rsidR="00E325D3" w:rsidRPr="00B34C64" w:rsidTr="00663EEC">
        <w:trPr>
          <w:trHeight w:val="4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14 169,88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10 570,29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9604D0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325D3"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3 599,59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74,60</w:t>
            </w:r>
          </w:p>
        </w:tc>
      </w:tr>
      <w:tr w:rsidR="00E325D3" w:rsidRPr="00B34C64" w:rsidTr="00663EEC">
        <w:trPr>
          <w:trHeight w:val="40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260,99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9604D0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325D3"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78,24</w:t>
            </w:r>
          </w:p>
        </w:tc>
      </w:tr>
      <w:tr w:rsidR="00E325D3" w:rsidRPr="00B34C64" w:rsidTr="00E735E0">
        <w:trPr>
          <w:trHeight w:val="407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E325D3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25D3" w:rsidRPr="00B34C64" w:rsidTr="00663EEC">
        <w:trPr>
          <w:trHeight w:val="397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5 592,78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4 593,22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9604D0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325D3"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82,13</w:t>
            </w:r>
          </w:p>
        </w:tc>
      </w:tr>
      <w:tr w:rsidR="00E325D3" w:rsidRPr="00B34C64" w:rsidTr="00663EEC">
        <w:trPr>
          <w:trHeight w:val="44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E325D3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25D3" w:rsidRPr="00B34C64" w:rsidTr="00663EEC">
        <w:trPr>
          <w:trHeight w:val="39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123,70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9604D0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325D3" w:rsidRPr="00E32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69,11</w:t>
            </w:r>
          </w:p>
        </w:tc>
      </w:tr>
      <w:tr w:rsidR="00E325D3" w:rsidRPr="00B34C64" w:rsidTr="00663EEC">
        <w:trPr>
          <w:trHeight w:val="427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38 307,03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32 922,63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E325D3" w:rsidRDefault="009604D0" w:rsidP="00E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E325D3" w:rsidRPr="00E32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5 384,40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D3" w:rsidRPr="00B34C64" w:rsidRDefault="00E325D3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85,94</w:t>
            </w:r>
          </w:p>
        </w:tc>
      </w:tr>
    </w:tbl>
    <w:p w:rsidR="005A4C05" w:rsidRDefault="005A4C05" w:rsidP="00AD46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587C3B" w:rsidRDefault="00022C33" w:rsidP="00AD46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3B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</w:t>
      </w:r>
      <w:r w:rsidR="00AD46F9" w:rsidRPr="00587C3B">
        <w:rPr>
          <w:rFonts w:ascii="Times New Roman" w:hAnsi="Times New Roman" w:cs="Times New Roman"/>
          <w:sz w:val="28"/>
          <w:szCs w:val="28"/>
        </w:rPr>
        <w:t xml:space="preserve">от 24.12.2018 № 78 </w:t>
      </w:r>
      <w:r w:rsidRPr="00587C3B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r w:rsidR="00B55B51" w:rsidRPr="00587C3B">
        <w:rPr>
          <w:rFonts w:ascii="Times New Roman" w:hAnsi="Times New Roman" w:cs="Times New Roman"/>
          <w:sz w:val="28"/>
          <w:szCs w:val="28"/>
        </w:rPr>
        <w:t>Цингалы</w:t>
      </w:r>
      <w:r w:rsidRPr="00587C3B">
        <w:rPr>
          <w:rFonts w:ascii="Times New Roman" w:hAnsi="Times New Roman" w:cs="Times New Roman"/>
          <w:sz w:val="28"/>
          <w:szCs w:val="28"/>
        </w:rPr>
        <w:t xml:space="preserve">                                на 2019 год и плановый период 2020 и 2021 годы»</w:t>
      </w:r>
      <w:r w:rsidR="004641C9" w:rsidRPr="00587C3B">
        <w:rPr>
          <w:rFonts w:ascii="Times New Roman" w:hAnsi="Times New Roman" w:cs="Times New Roman"/>
          <w:sz w:val="28"/>
          <w:szCs w:val="28"/>
        </w:rPr>
        <w:t>, с последующими изменениями и дополнениями</w:t>
      </w:r>
      <w:r w:rsidR="00E05634" w:rsidRPr="00587C3B">
        <w:rPr>
          <w:rFonts w:ascii="Times New Roman" w:hAnsi="Times New Roman" w:cs="Times New Roman"/>
          <w:sz w:val="28"/>
          <w:szCs w:val="28"/>
        </w:rPr>
        <w:t xml:space="preserve">, </w:t>
      </w:r>
      <w:r w:rsidR="004641C9" w:rsidRPr="00587C3B">
        <w:rPr>
          <w:rFonts w:ascii="Times New Roman" w:hAnsi="Times New Roman" w:cs="Times New Roman"/>
          <w:sz w:val="28"/>
          <w:szCs w:val="28"/>
        </w:rPr>
        <w:t xml:space="preserve"> </w:t>
      </w:r>
      <w:r w:rsidR="00E05634" w:rsidRPr="00587C3B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641C9" w:rsidRPr="00587C3B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Pr="00587C3B">
        <w:rPr>
          <w:rFonts w:ascii="Times New Roman" w:hAnsi="Times New Roman" w:cs="Times New Roman"/>
          <w:sz w:val="28"/>
          <w:szCs w:val="28"/>
        </w:rPr>
        <w:t>19</w:t>
      </w:r>
      <w:r w:rsidR="004641C9" w:rsidRPr="00587C3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46F9" w:rsidRPr="00587C3B">
        <w:rPr>
          <w:rFonts w:ascii="Times New Roman" w:hAnsi="Times New Roman" w:cs="Times New Roman"/>
          <w:sz w:val="28"/>
          <w:szCs w:val="28"/>
        </w:rPr>
        <w:t xml:space="preserve">38 307,03 </w:t>
      </w:r>
      <w:r w:rsidR="004641C9" w:rsidRPr="00587C3B">
        <w:rPr>
          <w:rFonts w:ascii="Times New Roman" w:hAnsi="Times New Roman" w:cs="Times New Roman"/>
          <w:sz w:val="28"/>
          <w:szCs w:val="28"/>
        </w:rPr>
        <w:t>тыс. рублей. Исполнение расходной части бюджета              за 201</w:t>
      </w:r>
      <w:r w:rsidRPr="00587C3B">
        <w:rPr>
          <w:rFonts w:ascii="Times New Roman" w:hAnsi="Times New Roman" w:cs="Times New Roman"/>
          <w:sz w:val="28"/>
          <w:szCs w:val="28"/>
        </w:rPr>
        <w:t>9</w:t>
      </w:r>
      <w:r w:rsidR="004641C9" w:rsidRPr="00587C3B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587C3B" w:rsidRPr="00587C3B">
        <w:rPr>
          <w:rFonts w:ascii="Times New Roman" w:hAnsi="Times New Roman" w:cs="Times New Roman"/>
          <w:sz w:val="28"/>
          <w:szCs w:val="28"/>
        </w:rPr>
        <w:t xml:space="preserve">32 922,63 </w:t>
      </w:r>
      <w:r w:rsidR="004641C9" w:rsidRPr="00587C3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87C3B" w:rsidRPr="00587C3B">
        <w:rPr>
          <w:rFonts w:ascii="Times New Roman" w:hAnsi="Times New Roman" w:cs="Times New Roman"/>
          <w:sz w:val="28"/>
          <w:szCs w:val="28"/>
        </w:rPr>
        <w:t xml:space="preserve">85,94 </w:t>
      </w:r>
      <w:r w:rsidR="004641C9" w:rsidRPr="00587C3B">
        <w:rPr>
          <w:rFonts w:ascii="Times New Roman" w:hAnsi="Times New Roman" w:cs="Times New Roman"/>
          <w:sz w:val="28"/>
          <w:szCs w:val="28"/>
        </w:rPr>
        <w:t>% от плановых показателей.</w:t>
      </w:r>
    </w:p>
    <w:p w:rsidR="004641C9" w:rsidRDefault="004641C9" w:rsidP="00C21A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3B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201</w:t>
      </w:r>
      <w:r w:rsidR="00022C33" w:rsidRPr="00587C3B">
        <w:rPr>
          <w:rFonts w:ascii="Times New Roman" w:hAnsi="Times New Roman" w:cs="Times New Roman"/>
          <w:sz w:val="28"/>
          <w:szCs w:val="28"/>
        </w:rPr>
        <w:t>8</w:t>
      </w:r>
      <w:r w:rsidRPr="00587C3B">
        <w:rPr>
          <w:rFonts w:ascii="Times New Roman" w:hAnsi="Times New Roman" w:cs="Times New Roman"/>
          <w:sz w:val="28"/>
          <w:szCs w:val="28"/>
        </w:rPr>
        <w:t>-201</w:t>
      </w:r>
      <w:r w:rsidR="00022C33" w:rsidRPr="00587C3B">
        <w:rPr>
          <w:rFonts w:ascii="Times New Roman" w:hAnsi="Times New Roman" w:cs="Times New Roman"/>
          <w:sz w:val="28"/>
          <w:szCs w:val="28"/>
        </w:rPr>
        <w:t xml:space="preserve">9 </w:t>
      </w:r>
      <w:r w:rsidRPr="00587C3B">
        <w:rPr>
          <w:rFonts w:ascii="Times New Roman" w:hAnsi="Times New Roman" w:cs="Times New Roman"/>
          <w:sz w:val="28"/>
          <w:szCs w:val="28"/>
        </w:rPr>
        <w:t>годы представлена в Таблице 4.</w:t>
      </w:r>
    </w:p>
    <w:p w:rsidR="00CF01E8" w:rsidRDefault="00CF01E8" w:rsidP="00E056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5634" w:rsidRPr="00587C3B" w:rsidRDefault="00E05634" w:rsidP="00E0563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87C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Таблица 4</w:t>
      </w:r>
    </w:p>
    <w:p w:rsidR="00E05634" w:rsidRDefault="00E05634" w:rsidP="00E0563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C3B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2198"/>
        <w:gridCol w:w="992"/>
        <w:gridCol w:w="992"/>
        <w:gridCol w:w="1138"/>
        <w:gridCol w:w="994"/>
        <w:gridCol w:w="992"/>
        <w:gridCol w:w="1125"/>
      </w:tblGrid>
      <w:tr w:rsidR="00B34C64" w:rsidRPr="00E735E0" w:rsidTr="00CF01E8">
        <w:trPr>
          <w:trHeight w:val="3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год</w:t>
            </w:r>
          </w:p>
        </w:tc>
      </w:tr>
      <w:tr w:rsidR="00B34C64" w:rsidRPr="00E735E0" w:rsidTr="00CF01E8">
        <w:trPr>
          <w:trHeight w:val="63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2018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2019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B34C64" w:rsidRPr="00E735E0" w:rsidTr="00CF01E8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4C64" w:rsidRPr="00E735E0" w:rsidTr="00CF01E8">
        <w:trPr>
          <w:trHeight w:val="44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11 065,59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13 283,23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40,35</w:t>
            </w:r>
          </w:p>
        </w:tc>
      </w:tr>
      <w:tr w:rsidR="00B34C64" w:rsidRPr="00E735E0" w:rsidTr="00CF01E8">
        <w:trPr>
          <w:trHeight w:val="27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</w:tr>
      <w:tr w:rsidR="00B34C64" w:rsidRPr="00E735E0" w:rsidTr="00CF01E8">
        <w:trPr>
          <w:trHeight w:val="69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</w:tr>
      <w:tr w:rsidR="00B34C64" w:rsidRPr="00E735E0" w:rsidTr="00CF01E8">
        <w:trPr>
          <w:trHeight w:val="41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16 607,04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3 350,58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10,18</w:t>
            </w:r>
          </w:p>
        </w:tc>
      </w:tr>
      <w:tr w:rsidR="00B34C64" w:rsidRPr="00E735E0" w:rsidTr="00CF01E8">
        <w:trPr>
          <w:trHeight w:val="37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2 096,34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10 570,29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32,11</w:t>
            </w:r>
          </w:p>
        </w:tc>
      </w:tr>
      <w:tr w:rsidR="00B34C64" w:rsidRPr="00E735E0" w:rsidTr="00CF01E8">
        <w:trPr>
          <w:trHeight w:val="31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</w:tr>
      <w:tr w:rsidR="00B34C64" w:rsidRPr="00E735E0" w:rsidTr="00CF01E8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</w:tr>
      <w:tr w:rsidR="00B34C64" w:rsidRPr="00E735E0" w:rsidTr="00CF01E8">
        <w:trPr>
          <w:trHeight w:val="37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4 561,87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4 593,22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13,95</w:t>
            </w:r>
          </w:p>
        </w:tc>
      </w:tr>
      <w:tr w:rsidR="00B34C64" w:rsidRPr="00E735E0" w:rsidTr="00CF01E8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</w:tr>
      <w:tr w:rsidR="00B34C64" w:rsidRPr="00E735E0" w:rsidTr="00CF01E8">
        <w:trPr>
          <w:trHeight w:val="53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</w:tr>
      <w:tr w:rsidR="00B34C64" w:rsidRPr="00E735E0" w:rsidTr="00CF01E8">
        <w:trPr>
          <w:trHeight w:val="424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35 125,26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32 922,63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85,94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64" w:rsidRPr="00E735E0" w:rsidRDefault="00B34C64" w:rsidP="00B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3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</w:tbl>
    <w:p w:rsidR="00CF01E8" w:rsidRDefault="00CF01E8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5A" w:rsidRPr="000C4E6D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6D">
        <w:rPr>
          <w:rFonts w:ascii="Times New Roman" w:hAnsi="Times New Roman" w:cs="Times New Roman"/>
          <w:sz w:val="28"/>
          <w:szCs w:val="28"/>
        </w:rPr>
        <w:t>В сравнении с уровнем 201</w:t>
      </w:r>
      <w:r w:rsidR="00A7688D" w:rsidRPr="000C4E6D">
        <w:rPr>
          <w:rFonts w:ascii="Times New Roman" w:hAnsi="Times New Roman" w:cs="Times New Roman"/>
          <w:sz w:val="28"/>
          <w:szCs w:val="28"/>
        </w:rPr>
        <w:t>8</w:t>
      </w:r>
      <w:r w:rsidRPr="000C4E6D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201</w:t>
      </w:r>
      <w:r w:rsidR="00A7688D" w:rsidRPr="000C4E6D">
        <w:rPr>
          <w:rFonts w:ascii="Times New Roman" w:hAnsi="Times New Roman" w:cs="Times New Roman"/>
          <w:sz w:val="28"/>
          <w:szCs w:val="28"/>
        </w:rPr>
        <w:t>9</w:t>
      </w:r>
      <w:r w:rsidRPr="000C4E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7C3B" w:rsidRPr="000C4E6D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0C4E6D">
        <w:rPr>
          <w:rFonts w:ascii="Times New Roman" w:hAnsi="Times New Roman" w:cs="Times New Roman"/>
          <w:sz w:val="28"/>
          <w:szCs w:val="28"/>
        </w:rPr>
        <w:t xml:space="preserve">на </w:t>
      </w:r>
      <w:r w:rsidR="000C4E6D" w:rsidRPr="000C4E6D">
        <w:rPr>
          <w:rFonts w:ascii="Times New Roman" w:hAnsi="Times New Roman" w:cs="Times New Roman"/>
          <w:sz w:val="28"/>
          <w:szCs w:val="28"/>
        </w:rPr>
        <w:t xml:space="preserve">2 202,63 </w:t>
      </w:r>
      <w:r w:rsidRPr="000C4E6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7688D" w:rsidRPr="000C4E6D">
        <w:rPr>
          <w:rFonts w:ascii="Times New Roman" w:hAnsi="Times New Roman" w:cs="Times New Roman"/>
          <w:sz w:val="28"/>
          <w:szCs w:val="28"/>
        </w:rPr>
        <w:t xml:space="preserve">при этом наблюдается </w:t>
      </w:r>
      <w:r w:rsidR="00587C3B" w:rsidRPr="000C4E6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0C4E6D">
        <w:rPr>
          <w:rFonts w:ascii="Times New Roman" w:hAnsi="Times New Roman" w:cs="Times New Roman"/>
          <w:sz w:val="28"/>
          <w:szCs w:val="28"/>
        </w:rPr>
        <w:t xml:space="preserve">процента исполнения бюджета по расходам                              </w:t>
      </w:r>
      <w:proofErr w:type="gramStart"/>
      <w:r w:rsidRPr="000C4E6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C4E6D">
        <w:rPr>
          <w:rFonts w:ascii="Times New Roman" w:hAnsi="Times New Roman" w:cs="Times New Roman"/>
          <w:sz w:val="28"/>
          <w:szCs w:val="28"/>
        </w:rPr>
        <w:t xml:space="preserve">с </w:t>
      </w:r>
      <w:r w:rsidR="00587C3B" w:rsidRPr="000C4E6D">
        <w:rPr>
          <w:rFonts w:ascii="Times New Roman" w:hAnsi="Times New Roman" w:cs="Times New Roman"/>
          <w:sz w:val="28"/>
          <w:szCs w:val="28"/>
        </w:rPr>
        <w:t xml:space="preserve">89,77 </w:t>
      </w:r>
      <w:r w:rsidRPr="000C4E6D">
        <w:rPr>
          <w:rFonts w:ascii="Times New Roman" w:hAnsi="Times New Roman" w:cs="Times New Roman"/>
          <w:sz w:val="28"/>
          <w:szCs w:val="28"/>
        </w:rPr>
        <w:t>%</w:t>
      </w:r>
      <w:r w:rsidR="00A7688D" w:rsidRPr="000C4E6D">
        <w:rPr>
          <w:rFonts w:ascii="Times New Roman" w:hAnsi="Times New Roman" w:cs="Times New Roman"/>
          <w:sz w:val="28"/>
          <w:szCs w:val="28"/>
        </w:rPr>
        <w:t xml:space="preserve"> до </w:t>
      </w:r>
      <w:r w:rsidR="00587C3B" w:rsidRPr="000C4E6D">
        <w:rPr>
          <w:rFonts w:ascii="Times New Roman" w:hAnsi="Times New Roman" w:cs="Times New Roman"/>
          <w:sz w:val="28"/>
          <w:szCs w:val="28"/>
        </w:rPr>
        <w:t xml:space="preserve">85,94 </w:t>
      </w:r>
      <w:r w:rsidR="00A7688D" w:rsidRPr="000C4E6D">
        <w:rPr>
          <w:rFonts w:ascii="Times New Roman" w:hAnsi="Times New Roman" w:cs="Times New Roman"/>
          <w:sz w:val="28"/>
          <w:szCs w:val="28"/>
        </w:rPr>
        <w:t>%</w:t>
      </w:r>
      <w:r w:rsidRPr="000C4E6D">
        <w:rPr>
          <w:rFonts w:ascii="Times New Roman" w:hAnsi="Times New Roman" w:cs="Times New Roman"/>
          <w:sz w:val="28"/>
          <w:szCs w:val="28"/>
        </w:rPr>
        <w:t>).</w:t>
      </w:r>
    </w:p>
    <w:p w:rsidR="00587C3B" w:rsidRPr="00C91D19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6D">
        <w:rPr>
          <w:rFonts w:ascii="Times New Roman" w:hAnsi="Times New Roman" w:cs="Times New Roman"/>
          <w:sz w:val="28"/>
          <w:szCs w:val="28"/>
        </w:rPr>
        <w:t>Основная доля расходов</w:t>
      </w:r>
      <w:r w:rsidRPr="00C91D19">
        <w:rPr>
          <w:rFonts w:ascii="Times New Roman" w:hAnsi="Times New Roman" w:cs="Times New Roman"/>
          <w:sz w:val="28"/>
          <w:szCs w:val="28"/>
        </w:rPr>
        <w:t xml:space="preserve"> бюджета поселения в 201</w:t>
      </w:r>
      <w:r w:rsidR="00A7688D" w:rsidRPr="00C91D19">
        <w:rPr>
          <w:rFonts w:ascii="Times New Roman" w:hAnsi="Times New Roman" w:cs="Times New Roman"/>
          <w:sz w:val="28"/>
          <w:szCs w:val="28"/>
        </w:rPr>
        <w:t>9</w:t>
      </w:r>
      <w:r w:rsidRPr="00C91D19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40,35 % (в 2018 году                       – 31,50 %), жилищно-коммунальное хозяйство – 32,11 % (в 2018 году                 – 5,97 %).</w:t>
      </w:r>
    </w:p>
    <w:p w:rsidR="00C91D19" w:rsidRPr="00C91D19" w:rsidRDefault="00C91D19" w:rsidP="00C91D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19">
        <w:rPr>
          <w:rFonts w:ascii="Times New Roman" w:hAnsi="Times New Roman" w:cs="Times New Roman"/>
          <w:sz w:val="28"/>
          <w:szCs w:val="28"/>
        </w:rPr>
        <w:t>Также значительную часть расходов бюджета поселения                              в 2019 году составили расходы разделов: культура и кинематография                – 13,95 % (в 2018 году – 12,99 %) и национальная экономика – 10,18 %                   (в 2018 году – 47,28 %).</w:t>
      </w:r>
    </w:p>
    <w:p w:rsidR="00E735E0" w:rsidRDefault="00E735E0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C91D19" w:rsidRDefault="004641C9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19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13 283,23 </w:t>
      </w:r>
      <w:r w:rsidRPr="00C91D1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98,22 </w:t>
      </w:r>
      <w:r w:rsidRPr="00C91D19">
        <w:rPr>
          <w:rFonts w:ascii="Times New Roman" w:hAnsi="Times New Roman" w:cs="Times New Roman"/>
          <w:sz w:val="28"/>
          <w:szCs w:val="28"/>
        </w:rPr>
        <w:t>%</w:t>
      </w:r>
      <w:r w:rsidR="009F2476" w:rsidRPr="00C91D19">
        <w:rPr>
          <w:rFonts w:ascii="Times New Roman" w:hAnsi="Times New Roman" w:cs="Times New Roman"/>
          <w:sz w:val="28"/>
          <w:szCs w:val="28"/>
        </w:rPr>
        <w:t xml:space="preserve"> </w:t>
      </w:r>
      <w:r w:rsidRPr="00C91D19">
        <w:rPr>
          <w:rFonts w:ascii="Times New Roman" w:hAnsi="Times New Roman" w:cs="Times New Roman"/>
          <w:sz w:val="28"/>
          <w:szCs w:val="28"/>
        </w:rPr>
        <w:t>к плановым назначениям (в 201</w:t>
      </w:r>
      <w:r w:rsidR="009F2476" w:rsidRPr="00C91D19">
        <w:rPr>
          <w:rFonts w:ascii="Times New Roman" w:hAnsi="Times New Roman" w:cs="Times New Roman"/>
          <w:sz w:val="28"/>
          <w:szCs w:val="28"/>
        </w:rPr>
        <w:t>8</w:t>
      </w:r>
      <w:r w:rsidRPr="00C91D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11 065,59 </w:t>
      </w:r>
      <w:r w:rsidRPr="00C91D1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89,62 </w:t>
      </w:r>
      <w:r w:rsidRPr="00C91D19">
        <w:rPr>
          <w:rFonts w:ascii="Times New Roman" w:hAnsi="Times New Roman" w:cs="Times New Roman"/>
          <w:sz w:val="28"/>
          <w:szCs w:val="28"/>
        </w:rPr>
        <w:t>%).</w:t>
      </w:r>
    </w:p>
    <w:p w:rsidR="00834C46" w:rsidRPr="00424FF3" w:rsidRDefault="00834C46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F3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A31C30" w:rsidRPr="00C91D19">
        <w:rPr>
          <w:rFonts w:ascii="Times New Roman" w:hAnsi="Times New Roman" w:cs="Times New Roman"/>
          <w:sz w:val="28"/>
          <w:szCs w:val="28"/>
        </w:rPr>
        <w:t xml:space="preserve">13 283,23 </w:t>
      </w:r>
      <w:r w:rsidRPr="00424FF3">
        <w:rPr>
          <w:rFonts w:ascii="Times New Roman" w:hAnsi="Times New Roman" w:cs="Times New Roman"/>
          <w:sz w:val="28"/>
          <w:szCs w:val="28"/>
        </w:rPr>
        <w:t xml:space="preserve">тыс. рублей произведены                                по следующим направлениям: </w:t>
      </w:r>
    </w:p>
    <w:p w:rsidR="00834C46" w:rsidRPr="00424FF3" w:rsidRDefault="00C76DA3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A3">
        <w:rPr>
          <w:rFonts w:ascii="Times New Roman" w:hAnsi="Times New Roman" w:cs="Times New Roman"/>
          <w:sz w:val="28"/>
          <w:szCs w:val="28"/>
        </w:rPr>
        <w:t xml:space="preserve">1 562,44 </w:t>
      </w:r>
      <w:r w:rsidR="00834C46" w:rsidRPr="00424FF3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поселения;</w:t>
      </w:r>
    </w:p>
    <w:p w:rsidR="00834C46" w:rsidRPr="00424FF3" w:rsidRDefault="00C76DA3" w:rsidP="009F24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A3">
        <w:rPr>
          <w:rFonts w:ascii="Times New Roman" w:hAnsi="Times New Roman" w:cs="Times New Roman"/>
          <w:sz w:val="28"/>
          <w:szCs w:val="28"/>
        </w:rPr>
        <w:t xml:space="preserve">9 558,10 </w:t>
      </w:r>
      <w:r w:rsidRPr="00424FF3">
        <w:rPr>
          <w:rFonts w:ascii="Times New Roman" w:hAnsi="Times New Roman" w:cs="Times New Roman"/>
          <w:sz w:val="28"/>
          <w:szCs w:val="28"/>
        </w:rPr>
        <w:t>т</w:t>
      </w:r>
      <w:r w:rsidR="00834C46" w:rsidRPr="00424FF3">
        <w:rPr>
          <w:rFonts w:ascii="Times New Roman" w:hAnsi="Times New Roman" w:cs="Times New Roman"/>
          <w:sz w:val="28"/>
          <w:szCs w:val="28"/>
        </w:rPr>
        <w:t xml:space="preserve">ыс. рублей – функционирование местной </w:t>
      </w:r>
      <w:proofErr w:type="gramStart"/>
      <w:r w:rsidR="00834C46" w:rsidRPr="00424FF3">
        <w:rPr>
          <w:rFonts w:ascii="Times New Roman" w:hAnsi="Times New Roman" w:cs="Times New Roman"/>
          <w:sz w:val="28"/>
          <w:szCs w:val="28"/>
        </w:rPr>
        <w:t>администрации,</w:t>
      </w:r>
      <w:r w:rsidR="00424FF3">
        <w:rPr>
          <w:rFonts w:ascii="Times New Roman" w:hAnsi="Times New Roman" w:cs="Times New Roman"/>
          <w:sz w:val="28"/>
          <w:szCs w:val="28"/>
        </w:rPr>
        <w:t xml:space="preserve">  </w:t>
      </w:r>
      <w:r w:rsidR="00834C46" w:rsidRPr="00424F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4C46" w:rsidRPr="00424FF3">
        <w:rPr>
          <w:rFonts w:ascii="Times New Roman" w:hAnsi="Times New Roman" w:cs="Times New Roman"/>
          <w:sz w:val="28"/>
          <w:szCs w:val="28"/>
        </w:rPr>
        <w:t xml:space="preserve"> том числе: </w:t>
      </w:r>
      <w:r>
        <w:rPr>
          <w:rFonts w:ascii="Times New Roman" w:hAnsi="Times New Roman" w:cs="Times New Roman"/>
          <w:sz w:val="28"/>
          <w:szCs w:val="28"/>
        </w:rPr>
        <w:t>1 630,60</w:t>
      </w:r>
      <w:r w:rsidR="00834C46" w:rsidRPr="00C76DA3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24FF3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муниципальным </w:t>
      </w:r>
      <w:r w:rsidR="00834C46" w:rsidRPr="00424FF3">
        <w:rPr>
          <w:rFonts w:ascii="Times New Roman" w:hAnsi="Times New Roman" w:cs="Times New Roman"/>
          <w:sz w:val="28"/>
          <w:szCs w:val="28"/>
        </w:rPr>
        <w:lastRenderedPageBreak/>
        <w:t xml:space="preserve">служащим; </w:t>
      </w:r>
      <w:r w:rsidRPr="00C76DA3">
        <w:rPr>
          <w:rFonts w:ascii="Times New Roman" w:hAnsi="Times New Roman" w:cs="Times New Roman"/>
          <w:sz w:val="28"/>
          <w:szCs w:val="28"/>
        </w:rPr>
        <w:t>7 927,5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6DA3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24FF3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персоналу,                       не отнесенному к муниципальным служащим; </w:t>
      </w:r>
    </w:p>
    <w:p w:rsidR="00834C46" w:rsidRPr="00424FF3" w:rsidRDefault="00C76DA3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A3">
        <w:rPr>
          <w:rFonts w:ascii="Times New Roman" w:hAnsi="Times New Roman" w:cs="Times New Roman"/>
          <w:sz w:val="28"/>
          <w:szCs w:val="28"/>
        </w:rPr>
        <w:t xml:space="preserve">2 107,49 </w:t>
      </w:r>
      <w:r w:rsidR="00834C46" w:rsidRPr="00424FF3">
        <w:rPr>
          <w:rFonts w:ascii="Times New Roman" w:hAnsi="Times New Roman" w:cs="Times New Roman"/>
          <w:sz w:val="28"/>
          <w:szCs w:val="28"/>
        </w:rPr>
        <w:t xml:space="preserve">тыс. рублей – прочие мероприятия органов местного самоуправления (закупка товаров и услуг для муниципальных нужд),                   в том числе: </w:t>
      </w:r>
      <w:r w:rsidRPr="00C76DA3">
        <w:rPr>
          <w:rFonts w:ascii="Times New Roman" w:hAnsi="Times New Roman" w:cs="Times New Roman"/>
          <w:sz w:val="28"/>
          <w:szCs w:val="28"/>
        </w:rPr>
        <w:t>100,20</w:t>
      </w:r>
      <w:r w:rsidR="00A6142A" w:rsidRPr="00C76DA3">
        <w:rPr>
          <w:rFonts w:ascii="Times New Roman" w:hAnsi="Times New Roman" w:cs="Times New Roman"/>
          <w:sz w:val="28"/>
          <w:szCs w:val="28"/>
        </w:rPr>
        <w:t xml:space="preserve"> </w:t>
      </w:r>
      <w:r w:rsidR="00A6142A" w:rsidRPr="00424FF3">
        <w:rPr>
          <w:rFonts w:ascii="Times New Roman" w:hAnsi="Times New Roman" w:cs="Times New Roman"/>
          <w:sz w:val="28"/>
          <w:szCs w:val="28"/>
        </w:rPr>
        <w:t>тыс. рублей</w:t>
      </w:r>
      <w:r w:rsidR="00424FF3" w:rsidRPr="00424FF3">
        <w:rPr>
          <w:rFonts w:ascii="Times New Roman" w:hAnsi="Times New Roman" w:cs="Times New Roman"/>
          <w:sz w:val="28"/>
          <w:szCs w:val="28"/>
        </w:rPr>
        <w:t xml:space="preserve"> </w:t>
      </w:r>
      <w:r w:rsidR="00A6142A" w:rsidRPr="00424FF3">
        <w:rPr>
          <w:rFonts w:ascii="Times New Roman" w:hAnsi="Times New Roman" w:cs="Times New Roman"/>
          <w:sz w:val="28"/>
          <w:szCs w:val="28"/>
        </w:rPr>
        <w:t xml:space="preserve">– транспортные услуги; </w:t>
      </w:r>
      <w:r w:rsidRPr="00C76DA3">
        <w:rPr>
          <w:rFonts w:ascii="Times New Roman" w:hAnsi="Times New Roman" w:cs="Times New Roman"/>
          <w:sz w:val="28"/>
          <w:szCs w:val="28"/>
        </w:rPr>
        <w:t>680,14</w:t>
      </w:r>
      <w:r w:rsidR="009F2476" w:rsidRPr="00C76DA3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24FF3">
        <w:rPr>
          <w:rFonts w:ascii="Times New Roman" w:hAnsi="Times New Roman" w:cs="Times New Roman"/>
          <w:sz w:val="28"/>
          <w:szCs w:val="28"/>
        </w:rPr>
        <w:t>тыс. рублей</w:t>
      </w:r>
      <w:r w:rsidR="00A6142A" w:rsidRPr="00424FF3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24FF3">
        <w:rPr>
          <w:rFonts w:ascii="Times New Roman" w:hAnsi="Times New Roman" w:cs="Times New Roman"/>
          <w:sz w:val="28"/>
          <w:szCs w:val="28"/>
        </w:rPr>
        <w:t>– коммунальные услуги;</w:t>
      </w:r>
      <w:r w:rsidR="00424FF3">
        <w:rPr>
          <w:rFonts w:ascii="Times New Roman" w:hAnsi="Times New Roman" w:cs="Times New Roman"/>
          <w:sz w:val="28"/>
          <w:szCs w:val="28"/>
        </w:rPr>
        <w:t xml:space="preserve"> </w:t>
      </w:r>
      <w:r w:rsidRPr="00C76DA3">
        <w:rPr>
          <w:rFonts w:ascii="Times New Roman" w:hAnsi="Times New Roman" w:cs="Times New Roman"/>
          <w:sz w:val="28"/>
          <w:szCs w:val="28"/>
        </w:rPr>
        <w:t>161,46</w:t>
      </w:r>
      <w:r w:rsidR="009F2476" w:rsidRPr="00C76DA3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24FF3">
        <w:rPr>
          <w:rFonts w:ascii="Times New Roman" w:hAnsi="Times New Roman" w:cs="Times New Roman"/>
          <w:sz w:val="28"/>
          <w:szCs w:val="28"/>
        </w:rPr>
        <w:t>тыс. рублей – работы и услуги</w:t>
      </w:r>
      <w:r w:rsidR="00424FF3" w:rsidRPr="00424F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4C46" w:rsidRPr="00424FF3">
        <w:rPr>
          <w:rFonts w:ascii="Times New Roman" w:hAnsi="Times New Roman" w:cs="Times New Roman"/>
          <w:sz w:val="28"/>
          <w:szCs w:val="28"/>
        </w:rPr>
        <w:t>по содержанию имущества;</w:t>
      </w:r>
      <w:r w:rsidR="00424FF3">
        <w:rPr>
          <w:rFonts w:ascii="Times New Roman" w:hAnsi="Times New Roman" w:cs="Times New Roman"/>
          <w:sz w:val="28"/>
          <w:szCs w:val="28"/>
        </w:rPr>
        <w:t xml:space="preserve"> 488,37 </w:t>
      </w:r>
      <w:r w:rsidR="00834C46" w:rsidRPr="00424FF3">
        <w:rPr>
          <w:rFonts w:ascii="Times New Roman" w:hAnsi="Times New Roman" w:cs="Times New Roman"/>
          <w:sz w:val="28"/>
          <w:szCs w:val="28"/>
        </w:rPr>
        <w:t>тыс. рублей – прочие работы и услуги;</w:t>
      </w:r>
      <w:r w:rsidR="00424FF3">
        <w:rPr>
          <w:rFonts w:ascii="Times New Roman" w:hAnsi="Times New Roman" w:cs="Times New Roman"/>
          <w:sz w:val="28"/>
          <w:szCs w:val="28"/>
        </w:rPr>
        <w:t xml:space="preserve"> 639,04</w:t>
      </w:r>
      <w:r w:rsidR="009F2476" w:rsidRPr="00C76DA3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24FF3">
        <w:rPr>
          <w:rFonts w:ascii="Times New Roman" w:hAnsi="Times New Roman" w:cs="Times New Roman"/>
          <w:sz w:val="28"/>
          <w:szCs w:val="28"/>
        </w:rPr>
        <w:t>тыс. рублей – поступление нефинансовых активов;</w:t>
      </w:r>
      <w:r w:rsidR="00424FF3">
        <w:rPr>
          <w:rFonts w:ascii="Times New Roman" w:hAnsi="Times New Roman" w:cs="Times New Roman"/>
          <w:sz w:val="28"/>
          <w:szCs w:val="28"/>
        </w:rPr>
        <w:t xml:space="preserve">                             38,28</w:t>
      </w:r>
      <w:r w:rsidRPr="00C76DA3">
        <w:rPr>
          <w:rFonts w:ascii="Times New Roman" w:hAnsi="Times New Roman" w:cs="Times New Roman"/>
          <w:sz w:val="28"/>
          <w:szCs w:val="28"/>
        </w:rPr>
        <w:t xml:space="preserve"> </w:t>
      </w:r>
      <w:r w:rsidR="00834C46" w:rsidRPr="00424FF3">
        <w:rPr>
          <w:rFonts w:ascii="Times New Roman" w:hAnsi="Times New Roman" w:cs="Times New Roman"/>
          <w:sz w:val="28"/>
          <w:szCs w:val="28"/>
        </w:rPr>
        <w:t>тыс. рублей – уплата налогов, сборов и иных платежей;</w:t>
      </w:r>
    </w:p>
    <w:p w:rsidR="00834C46" w:rsidRPr="00424FF3" w:rsidRDefault="00424FF3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F3">
        <w:rPr>
          <w:rFonts w:ascii="Times New Roman" w:hAnsi="Times New Roman" w:cs="Times New Roman"/>
          <w:sz w:val="28"/>
          <w:szCs w:val="28"/>
        </w:rPr>
        <w:t xml:space="preserve">55,20 </w:t>
      </w:r>
      <w:r w:rsidR="00834C46" w:rsidRPr="00424FF3">
        <w:rPr>
          <w:rFonts w:ascii="Times New Roman" w:hAnsi="Times New Roman" w:cs="Times New Roman"/>
          <w:sz w:val="28"/>
          <w:szCs w:val="28"/>
        </w:rPr>
        <w:t>тыс. рублей – межбюджетные трансферты, переданные                                    в бюджет Ханты-Мансийского района</w:t>
      </w:r>
      <w:r w:rsidR="00A6142A" w:rsidRPr="00424FF3">
        <w:rPr>
          <w:rFonts w:ascii="Times New Roman" w:hAnsi="Times New Roman" w:cs="Times New Roman"/>
          <w:sz w:val="28"/>
          <w:szCs w:val="28"/>
        </w:rPr>
        <w:t>.</w:t>
      </w:r>
    </w:p>
    <w:p w:rsidR="00834C46" w:rsidRPr="003C4233" w:rsidRDefault="00834C46" w:rsidP="00A61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33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B55B51" w:rsidRPr="003C4233">
        <w:rPr>
          <w:rFonts w:ascii="Times New Roman" w:hAnsi="Times New Roman" w:cs="Times New Roman"/>
          <w:sz w:val="28"/>
          <w:szCs w:val="28"/>
        </w:rPr>
        <w:t>Цингалы</w:t>
      </w:r>
      <w:r w:rsidR="00A6142A" w:rsidRPr="003C4233">
        <w:rPr>
          <w:rFonts w:ascii="Times New Roman" w:hAnsi="Times New Roman" w:cs="Times New Roman"/>
          <w:sz w:val="28"/>
          <w:szCs w:val="28"/>
        </w:rPr>
        <w:t xml:space="preserve"> </w:t>
      </w:r>
      <w:r w:rsidRPr="003C4233">
        <w:rPr>
          <w:rFonts w:ascii="Times New Roman" w:hAnsi="Times New Roman" w:cs="Times New Roman"/>
          <w:sz w:val="28"/>
          <w:szCs w:val="28"/>
        </w:rPr>
        <w:t xml:space="preserve">и местной администрации приходится </w:t>
      </w:r>
      <w:r w:rsidR="003C4233" w:rsidRPr="003C4233">
        <w:rPr>
          <w:rFonts w:ascii="Times New Roman" w:hAnsi="Times New Roman" w:cs="Times New Roman"/>
          <w:sz w:val="28"/>
          <w:szCs w:val="28"/>
        </w:rPr>
        <w:t xml:space="preserve">11 120,54 </w:t>
      </w:r>
      <w:r w:rsidRPr="003C4233">
        <w:rPr>
          <w:rFonts w:ascii="Times New Roman" w:hAnsi="Times New Roman" w:cs="Times New Roman"/>
          <w:sz w:val="28"/>
          <w:szCs w:val="28"/>
        </w:rPr>
        <w:t xml:space="preserve">тыс. рублей или  </w:t>
      </w:r>
      <w:r w:rsidR="003C4233" w:rsidRPr="003C4233">
        <w:rPr>
          <w:rFonts w:ascii="Times New Roman" w:hAnsi="Times New Roman" w:cs="Times New Roman"/>
          <w:sz w:val="28"/>
          <w:szCs w:val="28"/>
        </w:rPr>
        <w:t xml:space="preserve">83,72 </w:t>
      </w:r>
      <w:r w:rsidRPr="003C4233">
        <w:rPr>
          <w:rFonts w:ascii="Times New Roman" w:hAnsi="Times New Roman" w:cs="Times New Roman"/>
          <w:sz w:val="28"/>
          <w:szCs w:val="28"/>
        </w:rPr>
        <w:t xml:space="preserve">% от общего объема общегосударственных расходов, что также составляет </w:t>
      </w:r>
      <w:r w:rsidR="003C4233" w:rsidRPr="003C4233">
        <w:rPr>
          <w:rFonts w:ascii="Times New Roman" w:hAnsi="Times New Roman" w:cs="Times New Roman"/>
          <w:sz w:val="28"/>
          <w:szCs w:val="28"/>
        </w:rPr>
        <w:t xml:space="preserve">33,78 </w:t>
      </w:r>
      <w:r w:rsidRPr="003C4233">
        <w:rPr>
          <w:rFonts w:ascii="Times New Roman" w:hAnsi="Times New Roman" w:cs="Times New Roman"/>
          <w:sz w:val="28"/>
          <w:szCs w:val="28"/>
        </w:rPr>
        <w:t>% расходов бюджета сельского поселения                      (</w:t>
      </w:r>
      <w:r w:rsidR="003C4233" w:rsidRPr="003C4233">
        <w:rPr>
          <w:rFonts w:ascii="Times New Roman" w:hAnsi="Times New Roman" w:cs="Times New Roman"/>
          <w:sz w:val="28"/>
          <w:szCs w:val="28"/>
        </w:rPr>
        <w:t xml:space="preserve">32 922,63 </w:t>
      </w:r>
      <w:r w:rsidRPr="003C4233">
        <w:rPr>
          <w:rFonts w:ascii="Times New Roman" w:hAnsi="Times New Roman" w:cs="Times New Roman"/>
          <w:sz w:val="28"/>
          <w:szCs w:val="28"/>
        </w:rPr>
        <w:t xml:space="preserve">тыс. рублей), на исполнение остальных общегосударственных  </w:t>
      </w:r>
      <w:r w:rsidR="000D4183" w:rsidRPr="003C423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3C4233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3C4233" w:rsidRPr="003C4233">
        <w:rPr>
          <w:rFonts w:ascii="Times New Roman" w:hAnsi="Times New Roman" w:cs="Times New Roman"/>
          <w:sz w:val="28"/>
          <w:szCs w:val="28"/>
        </w:rPr>
        <w:t xml:space="preserve">2 162,69 </w:t>
      </w:r>
      <w:r w:rsidRPr="003C42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C4233" w:rsidRPr="003C4233">
        <w:rPr>
          <w:rFonts w:ascii="Times New Roman" w:hAnsi="Times New Roman" w:cs="Times New Roman"/>
          <w:sz w:val="28"/>
          <w:szCs w:val="28"/>
        </w:rPr>
        <w:t xml:space="preserve">16,28 </w:t>
      </w:r>
      <w:r w:rsidRPr="003C4233">
        <w:rPr>
          <w:rFonts w:ascii="Times New Roman" w:hAnsi="Times New Roman" w:cs="Times New Roman"/>
          <w:sz w:val="28"/>
          <w:szCs w:val="28"/>
        </w:rPr>
        <w:t>% от общего объема общегосударственных расходов.</w:t>
      </w:r>
    </w:p>
    <w:p w:rsidR="003C4233" w:rsidRDefault="00834C46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33">
        <w:rPr>
          <w:rFonts w:ascii="Times New Roman" w:hAnsi="Times New Roman" w:cs="Times New Roman"/>
          <w:sz w:val="28"/>
          <w:szCs w:val="28"/>
        </w:rPr>
        <w:t>Следует отметить, что собственные доходы (</w:t>
      </w:r>
      <w:r w:rsidR="003C4233" w:rsidRPr="003C4233">
        <w:rPr>
          <w:rFonts w:ascii="Times New Roman" w:hAnsi="Times New Roman" w:cs="Times New Roman"/>
          <w:sz w:val="28"/>
          <w:szCs w:val="28"/>
        </w:rPr>
        <w:t xml:space="preserve">5 196,47 </w:t>
      </w:r>
      <w:r w:rsidRPr="003C4233">
        <w:rPr>
          <w:rFonts w:ascii="Times New Roman" w:hAnsi="Times New Roman" w:cs="Times New Roman"/>
          <w:sz w:val="28"/>
          <w:szCs w:val="28"/>
        </w:rPr>
        <w:t xml:space="preserve">тыс. рублей) сельского поселения не покрывают затраты на функционирование главы сельского поселения </w:t>
      </w:r>
      <w:r w:rsidR="00B55B51" w:rsidRPr="003C4233">
        <w:rPr>
          <w:rFonts w:ascii="Times New Roman" w:hAnsi="Times New Roman" w:cs="Times New Roman"/>
          <w:sz w:val="28"/>
          <w:szCs w:val="28"/>
        </w:rPr>
        <w:t>Цингалы</w:t>
      </w:r>
      <w:r w:rsidR="00C45595" w:rsidRPr="003C4233">
        <w:rPr>
          <w:rFonts w:ascii="Times New Roman" w:hAnsi="Times New Roman" w:cs="Times New Roman"/>
          <w:sz w:val="28"/>
          <w:szCs w:val="28"/>
        </w:rPr>
        <w:t xml:space="preserve"> </w:t>
      </w:r>
      <w:r w:rsidRPr="003C4233">
        <w:rPr>
          <w:rFonts w:ascii="Times New Roman" w:hAnsi="Times New Roman" w:cs="Times New Roman"/>
          <w:sz w:val="28"/>
          <w:szCs w:val="28"/>
        </w:rPr>
        <w:t>и местной администрации</w:t>
      </w:r>
      <w:r w:rsidR="00C45595" w:rsidRPr="003C423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45595" w:rsidRPr="003C4233">
        <w:rPr>
          <w:rFonts w:ascii="Times New Roman" w:hAnsi="Times New Roman" w:cs="Times New Roman"/>
          <w:sz w:val="28"/>
          <w:szCs w:val="28"/>
        </w:rPr>
        <w:t xml:space="preserve">   </w:t>
      </w:r>
      <w:r w:rsidRPr="003C42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4233" w:rsidRPr="003C4233">
        <w:rPr>
          <w:rFonts w:ascii="Times New Roman" w:hAnsi="Times New Roman" w:cs="Times New Roman"/>
          <w:sz w:val="28"/>
          <w:szCs w:val="28"/>
        </w:rPr>
        <w:t xml:space="preserve">11 120,54 </w:t>
      </w:r>
      <w:r w:rsidRPr="003C4233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275A" w:rsidRPr="00C91D19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19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 в сумме </w:t>
      </w:r>
      <w:r w:rsidR="00C45595" w:rsidRPr="00C91D19">
        <w:rPr>
          <w:rFonts w:ascii="Times New Roman" w:hAnsi="Times New Roman" w:cs="Times New Roman"/>
          <w:sz w:val="28"/>
          <w:szCs w:val="28"/>
        </w:rPr>
        <w:t>217,80</w:t>
      </w:r>
      <w:r w:rsidRPr="00C91D19">
        <w:rPr>
          <w:rFonts w:ascii="Times New Roman" w:hAnsi="Times New Roman" w:cs="Times New Roman"/>
          <w:sz w:val="28"/>
          <w:szCs w:val="28"/>
        </w:rPr>
        <w:t xml:space="preserve"> тыс. рублей или 100,00 % (в 201</w:t>
      </w:r>
      <w:r w:rsidR="000B560F" w:rsidRPr="00C91D19">
        <w:rPr>
          <w:rFonts w:ascii="Times New Roman" w:hAnsi="Times New Roman" w:cs="Times New Roman"/>
          <w:sz w:val="28"/>
          <w:szCs w:val="28"/>
        </w:rPr>
        <w:t>8</w:t>
      </w:r>
      <w:r w:rsidRPr="00C91D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560F" w:rsidRPr="00C91D19">
        <w:rPr>
          <w:rFonts w:ascii="Times New Roman" w:hAnsi="Times New Roman" w:cs="Times New Roman"/>
          <w:sz w:val="28"/>
          <w:szCs w:val="28"/>
        </w:rPr>
        <w:t>210,10</w:t>
      </w:r>
      <w:r w:rsidRPr="00C91D19">
        <w:rPr>
          <w:rFonts w:ascii="Times New Roman" w:hAnsi="Times New Roman" w:cs="Times New Roman"/>
          <w:sz w:val="28"/>
          <w:szCs w:val="28"/>
        </w:rPr>
        <w:t xml:space="preserve"> тыс. рублей или 100,00 %).</w:t>
      </w:r>
    </w:p>
    <w:p w:rsidR="004641C9" w:rsidRPr="00C91D19" w:rsidRDefault="004641C9" w:rsidP="00C127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19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C91D19" w:rsidRPr="00C91D19">
        <w:rPr>
          <w:rFonts w:ascii="Times New Roman" w:hAnsi="Times New Roman" w:cs="Times New Roman"/>
          <w:sz w:val="28"/>
          <w:szCs w:val="28"/>
        </w:rPr>
        <w:t>155,80</w:t>
      </w:r>
      <w:r w:rsidR="000B560F" w:rsidRPr="00C91D19">
        <w:rPr>
          <w:rFonts w:ascii="Times New Roman" w:hAnsi="Times New Roman" w:cs="Times New Roman"/>
          <w:sz w:val="28"/>
          <w:szCs w:val="28"/>
        </w:rPr>
        <w:t xml:space="preserve"> </w:t>
      </w:r>
      <w:r w:rsidRPr="00C91D19">
        <w:rPr>
          <w:rFonts w:ascii="Times New Roman" w:hAnsi="Times New Roman" w:cs="Times New Roman"/>
          <w:sz w:val="28"/>
          <w:szCs w:val="28"/>
        </w:rPr>
        <w:t>тыс. рублей</w:t>
      </w:r>
      <w:r w:rsidR="000B560F" w:rsidRPr="00C91D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1D19">
        <w:rPr>
          <w:rFonts w:ascii="Times New Roman" w:hAnsi="Times New Roman" w:cs="Times New Roman"/>
          <w:sz w:val="28"/>
          <w:szCs w:val="28"/>
        </w:rPr>
        <w:t xml:space="preserve">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>100,00</w:t>
      </w:r>
      <w:r w:rsidRPr="00C91D19">
        <w:rPr>
          <w:rFonts w:ascii="Times New Roman" w:hAnsi="Times New Roman" w:cs="Times New Roman"/>
          <w:sz w:val="28"/>
          <w:szCs w:val="28"/>
        </w:rPr>
        <w:t xml:space="preserve"> % (в 201</w:t>
      </w:r>
      <w:r w:rsidR="000B560F" w:rsidRPr="00C91D19">
        <w:rPr>
          <w:rFonts w:ascii="Times New Roman" w:hAnsi="Times New Roman" w:cs="Times New Roman"/>
          <w:sz w:val="28"/>
          <w:szCs w:val="28"/>
        </w:rPr>
        <w:t>8</w:t>
      </w:r>
      <w:r w:rsidRPr="00C91D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91D19" w:rsidRPr="00C91D19">
        <w:rPr>
          <w:rFonts w:ascii="Times New Roman" w:hAnsi="Times New Roman" w:cs="Times New Roman"/>
          <w:sz w:val="28"/>
          <w:szCs w:val="28"/>
        </w:rPr>
        <w:t>123,33</w:t>
      </w:r>
      <w:r w:rsidR="000B560F" w:rsidRPr="00C91D19">
        <w:rPr>
          <w:rFonts w:ascii="Times New Roman" w:hAnsi="Times New Roman" w:cs="Times New Roman"/>
          <w:sz w:val="28"/>
          <w:szCs w:val="28"/>
        </w:rPr>
        <w:t xml:space="preserve"> </w:t>
      </w:r>
      <w:r w:rsidRPr="00C91D1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83,44 </w:t>
      </w:r>
      <w:r w:rsidRPr="00C91D19">
        <w:rPr>
          <w:rFonts w:ascii="Times New Roman" w:hAnsi="Times New Roman" w:cs="Times New Roman"/>
          <w:sz w:val="28"/>
          <w:szCs w:val="28"/>
        </w:rPr>
        <w:t>%).</w:t>
      </w:r>
    </w:p>
    <w:p w:rsidR="004641C9" w:rsidRPr="00C91D19" w:rsidRDefault="004641C9" w:rsidP="000B56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19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C91D19" w:rsidRPr="00C91D19">
        <w:rPr>
          <w:rFonts w:ascii="Times New Roman" w:hAnsi="Times New Roman" w:cs="Times New Roman"/>
          <w:sz w:val="28"/>
          <w:szCs w:val="28"/>
        </w:rPr>
        <w:t>3 350,58</w:t>
      </w:r>
      <w:r w:rsidR="000B560F" w:rsidRPr="00C91D19">
        <w:rPr>
          <w:rFonts w:ascii="Times New Roman" w:hAnsi="Times New Roman" w:cs="Times New Roman"/>
          <w:sz w:val="28"/>
          <w:szCs w:val="28"/>
        </w:rPr>
        <w:t xml:space="preserve"> т</w:t>
      </w:r>
      <w:r w:rsidRPr="00C91D19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88,18 </w:t>
      </w:r>
      <w:r w:rsidRPr="00C91D19">
        <w:rPr>
          <w:rFonts w:ascii="Times New Roman" w:hAnsi="Times New Roman" w:cs="Times New Roman"/>
          <w:sz w:val="28"/>
          <w:szCs w:val="28"/>
        </w:rPr>
        <w:t>% (в 201</w:t>
      </w:r>
      <w:r w:rsidR="000B560F" w:rsidRPr="00C91D19">
        <w:rPr>
          <w:rFonts w:ascii="Times New Roman" w:hAnsi="Times New Roman" w:cs="Times New Roman"/>
          <w:sz w:val="28"/>
          <w:szCs w:val="28"/>
        </w:rPr>
        <w:t>8</w:t>
      </w:r>
      <w:r w:rsidRPr="00C91D19">
        <w:rPr>
          <w:rFonts w:ascii="Times New Roman" w:hAnsi="Times New Roman" w:cs="Times New Roman"/>
          <w:sz w:val="28"/>
          <w:szCs w:val="28"/>
        </w:rPr>
        <w:t xml:space="preserve"> году                                           –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16 607,04 </w:t>
      </w:r>
      <w:r w:rsidRPr="00C91D1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95,75 </w:t>
      </w:r>
      <w:r w:rsidRPr="00C91D19">
        <w:rPr>
          <w:rFonts w:ascii="Times New Roman" w:hAnsi="Times New Roman" w:cs="Times New Roman"/>
          <w:sz w:val="28"/>
          <w:szCs w:val="28"/>
        </w:rPr>
        <w:t>%).</w:t>
      </w:r>
    </w:p>
    <w:p w:rsidR="004641C9" w:rsidRPr="00C91D19" w:rsidRDefault="004641C9" w:rsidP="000B56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19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10 570,29 </w:t>
      </w:r>
      <w:r w:rsidRPr="00C91D1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74,60 </w:t>
      </w:r>
      <w:r w:rsidRPr="00C91D19">
        <w:rPr>
          <w:rFonts w:ascii="Times New Roman" w:hAnsi="Times New Roman" w:cs="Times New Roman"/>
          <w:sz w:val="28"/>
          <w:szCs w:val="28"/>
        </w:rPr>
        <w:t>% (в 201</w:t>
      </w:r>
      <w:r w:rsidR="000B560F" w:rsidRPr="00C91D19">
        <w:rPr>
          <w:rFonts w:ascii="Times New Roman" w:hAnsi="Times New Roman" w:cs="Times New Roman"/>
          <w:sz w:val="28"/>
          <w:szCs w:val="28"/>
        </w:rPr>
        <w:t>8</w:t>
      </w:r>
      <w:r w:rsidRPr="00C91D19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C91D19" w:rsidRPr="00C91D19">
        <w:rPr>
          <w:rFonts w:ascii="Times New Roman" w:hAnsi="Times New Roman" w:cs="Times New Roman"/>
          <w:sz w:val="28"/>
          <w:szCs w:val="28"/>
        </w:rPr>
        <w:t>2 096,34</w:t>
      </w:r>
      <w:r w:rsidR="000B560F" w:rsidRPr="00C91D19">
        <w:rPr>
          <w:rFonts w:ascii="Times New Roman" w:hAnsi="Times New Roman" w:cs="Times New Roman"/>
          <w:sz w:val="28"/>
          <w:szCs w:val="28"/>
        </w:rPr>
        <w:t xml:space="preserve"> </w:t>
      </w:r>
      <w:r w:rsidRPr="00C91D1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91D19" w:rsidRPr="00C91D19">
        <w:rPr>
          <w:rFonts w:ascii="Times New Roman" w:hAnsi="Times New Roman" w:cs="Times New Roman"/>
          <w:sz w:val="28"/>
          <w:szCs w:val="28"/>
        </w:rPr>
        <w:t xml:space="preserve">52,61 </w:t>
      </w:r>
      <w:r w:rsidRPr="00C91D19">
        <w:rPr>
          <w:rFonts w:ascii="Times New Roman" w:hAnsi="Times New Roman" w:cs="Times New Roman"/>
          <w:sz w:val="28"/>
          <w:szCs w:val="28"/>
        </w:rPr>
        <w:t>%).</w:t>
      </w:r>
    </w:p>
    <w:p w:rsidR="000B560F" w:rsidRPr="00E23BE6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19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расходы исполнены   в </w:t>
      </w:r>
      <w:r w:rsidRPr="00E23BE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1D19" w:rsidRPr="00E23BE6">
        <w:rPr>
          <w:rFonts w:ascii="Times New Roman" w:hAnsi="Times New Roman" w:cs="Times New Roman"/>
          <w:sz w:val="28"/>
          <w:szCs w:val="28"/>
        </w:rPr>
        <w:t>204,19</w:t>
      </w:r>
      <w:r w:rsidRPr="00E23BE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1D19" w:rsidRPr="00E23BE6">
        <w:rPr>
          <w:rFonts w:ascii="Times New Roman" w:hAnsi="Times New Roman" w:cs="Times New Roman"/>
          <w:sz w:val="28"/>
          <w:szCs w:val="28"/>
        </w:rPr>
        <w:t xml:space="preserve">78,24 </w:t>
      </w:r>
      <w:r w:rsidRPr="00E23BE6">
        <w:rPr>
          <w:rFonts w:ascii="Times New Roman" w:hAnsi="Times New Roman" w:cs="Times New Roman"/>
          <w:sz w:val="28"/>
          <w:szCs w:val="28"/>
        </w:rPr>
        <w:t>% (в 201</w:t>
      </w:r>
      <w:r w:rsidR="000B560F" w:rsidRPr="00E23BE6">
        <w:rPr>
          <w:rFonts w:ascii="Times New Roman" w:hAnsi="Times New Roman" w:cs="Times New Roman"/>
          <w:sz w:val="28"/>
          <w:szCs w:val="28"/>
        </w:rPr>
        <w:t>8</w:t>
      </w:r>
      <w:r w:rsidRPr="00E23BE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="000B560F" w:rsidRPr="00E23BE6">
        <w:rPr>
          <w:rFonts w:ascii="Times New Roman" w:hAnsi="Times New Roman" w:cs="Times New Roman"/>
          <w:sz w:val="28"/>
          <w:szCs w:val="28"/>
        </w:rPr>
        <w:t xml:space="preserve">– </w:t>
      </w:r>
      <w:r w:rsidR="00C91D19" w:rsidRPr="00E23BE6">
        <w:rPr>
          <w:rFonts w:ascii="Times New Roman" w:hAnsi="Times New Roman" w:cs="Times New Roman"/>
          <w:sz w:val="28"/>
          <w:szCs w:val="28"/>
        </w:rPr>
        <w:t xml:space="preserve">0,97 </w:t>
      </w:r>
      <w:r w:rsidR="000B560F" w:rsidRPr="00E23BE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60F" w:rsidRPr="00E23BE6">
        <w:rPr>
          <w:rFonts w:ascii="Times New Roman" w:hAnsi="Times New Roman" w:cs="Times New Roman"/>
          <w:sz w:val="28"/>
          <w:szCs w:val="28"/>
        </w:rPr>
        <w:t>или 100,00 %).</w:t>
      </w:r>
    </w:p>
    <w:p w:rsidR="004641C9" w:rsidRPr="00E23BE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E6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 </w:t>
      </w:r>
      <w:r w:rsidR="00C91D19" w:rsidRPr="00E23BE6">
        <w:rPr>
          <w:rFonts w:ascii="Times New Roman" w:hAnsi="Times New Roman" w:cs="Times New Roman"/>
          <w:sz w:val="28"/>
          <w:szCs w:val="28"/>
        </w:rPr>
        <w:t>282,03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>тыс. рублей или 100,00 % (в 201</w:t>
      </w:r>
      <w:r w:rsidR="002005CD" w:rsidRPr="00E23BE6">
        <w:rPr>
          <w:rFonts w:ascii="Times New Roman" w:hAnsi="Times New Roman" w:cs="Times New Roman"/>
          <w:sz w:val="28"/>
          <w:szCs w:val="28"/>
        </w:rPr>
        <w:t>8</w:t>
      </w:r>
      <w:r w:rsidRPr="00E23BE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91D19" w:rsidRPr="00E23BE6">
        <w:rPr>
          <w:rFonts w:ascii="Times New Roman" w:hAnsi="Times New Roman" w:cs="Times New Roman"/>
          <w:sz w:val="28"/>
          <w:szCs w:val="28"/>
        </w:rPr>
        <w:t>44,00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>тыс. рублей                       или 100,00 %).</w:t>
      </w:r>
    </w:p>
    <w:p w:rsidR="004641C9" w:rsidRPr="00E23BE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E6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E23BE6" w:rsidRPr="00E23BE6">
        <w:rPr>
          <w:rFonts w:ascii="Times New Roman" w:hAnsi="Times New Roman" w:cs="Times New Roman"/>
          <w:sz w:val="28"/>
          <w:szCs w:val="28"/>
        </w:rPr>
        <w:t>4 593,22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23BE6" w:rsidRPr="00E23BE6">
        <w:rPr>
          <w:rFonts w:ascii="Times New Roman" w:hAnsi="Times New Roman" w:cs="Times New Roman"/>
          <w:sz w:val="28"/>
          <w:szCs w:val="28"/>
        </w:rPr>
        <w:t>82,13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>% (в 201</w:t>
      </w:r>
      <w:r w:rsidR="002005CD" w:rsidRPr="00E23BE6">
        <w:rPr>
          <w:rFonts w:ascii="Times New Roman" w:hAnsi="Times New Roman" w:cs="Times New Roman"/>
          <w:sz w:val="28"/>
          <w:szCs w:val="28"/>
        </w:rPr>
        <w:t>8</w:t>
      </w:r>
      <w:r w:rsidRPr="00E23BE6">
        <w:rPr>
          <w:rFonts w:ascii="Times New Roman" w:hAnsi="Times New Roman" w:cs="Times New Roman"/>
          <w:sz w:val="28"/>
          <w:szCs w:val="28"/>
        </w:rPr>
        <w:t xml:space="preserve"> году                                         – </w:t>
      </w:r>
      <w:r w:rsidR="00E23BE6" w:rsidRPr="00E23BE6">
        <w:rPr>
          <w:rFonts w:ascii="Times New Roman" w:hAnsi="Times New Roman" w:cs="Times New Roman"/>
          <w:sz w:val="28"/>
          <w:szCs w:val="28"/>
        </w:rPr>
        <w:t>4 561,87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23BE6" w:rsidRPr="00E23BE6">
        <w:rPr>
          <w:rFonts w:ascii="Times New Roman" w:hAnsi="Times New Roman" w:cs="Times New Roman"/>
          <w:sz w:val="28"/>
          <w:szCs w:val="28"/>
        </w:rPr>
        <w:t>98,47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>%).</w:t>
      </w:r>
    </w:p>
    <w:p w:rsidR="004641C9" w:rsidRPr="00E23BE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E6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10 00 «Социальная политика» расходы исполнены                 в сумме </w:t>
      </w:r>
      <w:r w:rsidR="00E23BE6" w:rsidRPr="00E23BE6">
        <w:rPr>
          <w:rFonts w:ascii="Times New Roman" w:hAnsi="Times New Roman" w:cs="Times New Roman"/>
          <w:sz w:val="28"/>
          <w:szCs w:val="28"/>
        </w:rPr>
        <w:t>180,00</w:t>
      </w:r>
      <w:r w:rsidRPr="00E23BE6">
        <w:rPr>
          <w:rFonts w:ascii="Times New Roman" w:hAnsi="Times New Roman" w:cs="Times New Roman"/>
          <w:sz w:val="28"/>
          <w:szCs w:val="28"/>
        </w:rPr>
        <w:t xml:space="preserve"> тыс. рублей или 100,00 % (в 201</w:t>
      </w:r>
      <w:r w:rsidR="002005CD" w:rsidRPr="00E23BE6">
        <w:rPr>
          <w:rFonts w:ascii="Times New Roman" w:hAnsi="Times New Roman" w:cs="Times New Roman"/>
          <w:sz w:val="28"/>
          <w:szCs w:val="28"/>
        </w:rPr>
        <w:t>8</w:t>
      </w:r>
      <w:r w:rsidRPr="00E23BE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E6" w:rsidRPr="00E23BE6">
        <w:rPr>
          <w:rFonts w:ascii="Times New Roman" w:hAnsi="Times New Roman" w:cs="Times New Roman"/>
          <w:sz w:val="28"/>
          <w:szCs w:val="28"/>
        </w:rPr>
        <w:t>180</w:t>
      </w:r>
      <w:r w:rsidRPr="00E23BE6">
        <w:rPr>
          <w:rFonts w:ascii="Times New Roman" w:hAnsi="Times New Roman" w:cs="Times New Roman"/>
          <w:sz w:val="28"/>
          <w:szCs w:val="28"/>
        </w:rPr>
        <w:t>,00 тыс. рублей или 100,00 %).</w:t>
      </w:r>
    </w:p>
    <w:p w:rsidR="004641C9" w:rsidRPr="00E23BE6" w:rsidRDefault="004641C9" w:rsidP="002005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E6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E23BE6" w:rsidRPr="00E23BE6">
        <w:rPr>
          <w:rFonts w:ascii="Times New Roman" w:hAnsi="Times New Roman" w:cs="Times New Roman"/>
          <w:sz w:val="28"/>
          <w:szCs w:val="28"/>
        </w:rPr>
        <w:t>85,49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23BE6" w:rsidRPr="00E23BE6">
        <w:rPr>
          <w:rFonts w:ascii="Times New Roman" w:hAnsi="Times New Roman" w:cs="Times New Roman"/>
          <w:sz w:val="28"/>
          <w:szCs w:val="28"/>
        </w:rPr>
        <w:t xml:space="preserve">69,11 </w:t>
      </w:r>
      <w:r w:rsidRPr="00E23BE6">
        <w:rPr>
          <w:rFonts w:ascii="Times New Roman" w:hAnsi="Times New Roman" w:cs="Times New Roman"/>
          <w:sz w:val="28"/>
          <w:szCs w:val="28"/>
        </w:rPr>
        <w:t>% (в 201</w:t>
      </w:r>
      <w:r w:rsidR="002005CD" w:rsidRPr="00E23BE6">
        <w:rPr>
          <w:rFonts w:ascii="Times New Roman" w:hAnsi="Times New Roman" w:cs="Times New Roman"/>
          <w:sz w:val="28"/>
          <w:szCs w:val="28"/>
        </w:rPr>
        <w:t>8</w:t>
      </w:r>
      <w:r w:rsidRPr="00E23BE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3BE6" w:rsidRPr="00E23BE6">
        <w:rPr>
          <w:rFonts w:ascii="Times New Roman" w:hAnsi="Times New Roman" w:cs="Times New Roman"/>
          <w:sz w:val="28"/>
          <w:szCs w:val="28"/>
        </w:rPr>
        <w:t>236,03</w:t>
      </w:r>
      <w:r w:rsidR="002005CD" w:rsidRPr="00E23BE6">
        <w:rPr>
          <w:rFonts w:ascii="Times New Roman" w:hAnsi="Times New Roman" w:cs="Times New Roman"/>
          <w:sz w:val="28"/>
          <w:szCs w:val="28"/>
        </w:rPr>
        <w:t xml:space="preserve"> </w:t>
      </w:r>
      <w:r w:rsidRPr="00E23BE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005CD" w:rsidRPr="00E23BE6">
        <w:rPr>
          <w:rFonts w:ascii="Times New Roman" w:hAnsi="Times New Roman" w:cs="Times New Roman"/>
          <w:sz w:val="28"/>
          <w:szCs w:val="28"/>
        </w:rPr>
        <w:t>99,</w:t>
      </w:r>
      <w:r w:rsidR="00E23BE6" w:rsidRPr="00E23BE6">
        <w:rPr>
          <w:rFonts w:ascii="Times New Roman" w:hAnsi="Times New Roman" w:cs="Times New Roman"/>
          <w:sz w:val="28"/>
          <w:szCs w:val="28"/>
        </w:rPr>
        <w:t>64</w:t>
      </w:r>
      <w:r w:rsidRPr="00E23BE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27175" w:rsidRPr="00A31C30" w:rsidRDefault="002005CD" w:rsidP="00E23BE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E6">
        <w:rPr>
          <w:rFonts w:ascii="Times New Roman" w:hAnsi="Times New Roman" w:cs="Times New Roman"/>
          <w:sz w:val="28"/>
          <w:szCs w:val="28"/>
        </w:rPr>
        <w:t xml:space="preserve">Наиболее низкое исполнение бюджета сельского поселения в части расходов наблюдается по разделам: </w:t>
      </w:r>
      <w:r w:rsidR="00E23BE6">
        <w:rPr>
          <w:rFonts w:ascii="Times New Roman" w:hAnsi="Times New Roman" w:cs="Times New Roman"/>
          <w:sz w:val="28"/>
          <w:szCs w:val="28"/>
        </w:rPr>
        <w:t>ф</w:t>
      </w:r>
      <w:r w:rsidR="00E23BE6" w:rsidRPr="00E23BE6">
        <w:rPr>
          <w:rFonts w:ascii="Times New Roman" w:hAnsi="Times New Roman" w:cs="Times New Roman"/>
          <w:sz w:val="28"/>
          <w:szCs w:val="28"/>
        </w:rPr>
        <w:t xml:space="preserve">изическая культура </w:t>
      </w:r>
      <w:r w:rsidR="00E23B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3BE6" w:rsidRPr="00E23BE6">
        <w:rPr>
          <w:rFonts w:ascii="Times New Roman" w:hAnsi="Times New Roman" w:cs="Times New Roman"/>
          <w:sz w:val="28"/>
          <w:szCs w:val="28"/>
        </w:rPr>
        <w:t>и спорт</w:t>
      </w:r>
      <w:r w:rsidR="00E23BE6">
        <w:rPr>
          <w:rFonts w:ascii="Times New Roman" w:hAnsi="Times New Roman" w:cs="Times New Roman"/>
          <w:sz w:val="28"/>
          <w:szCs w:val="28"/>
        </w:rPr>
        <w:t xml:space="preserve"> (69,11 %), </w:t>
      </w:r>
      <w:r w:rsidR="00E23BE6" w:rsidRPr="00E23BE6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(74,60 %), </w:t>
      </w:r>
      <w:r w:rsidR="00E23BE6">
        <w:rPr>
          <w:rFonts w:ascii="Times New Roman" w:hAnsi="Times New Roman" w:cs="Times New Roman"/>
          <w:sz w:val="28"/>
          <w:szCs w:val="28"/>
        </w:rPr>
        <w:t>о</w:t>
      </w:r>
      <w:r w:rsidR="00E23BE6" w:rsidRPr="00C91D19">
        <w:rPr>
          <w:rFonts w:ascii="Times New Roman" w:hAnsi="Times New Roman" w:cs="Times New Roman"/>
          <w:sz w:val="28"/>
          <w:szCs w:val="28"/>
        </w:rPr>
        <w:t>храна окружающей среды</w:t>
      </w:r>
      <w:r w:rsidR="00E23BE6">
        <w:rPr>
          <w:rFonts w:ascii="Times New Roman" w:hAnsi="Times New Roman" w:cs="Times New Roman"/>
          <w:sz w:val="28"/>
          <w:szCs w:val="28"/>
        </w:rPr>
        <w:t xml:space="preserve"> (78,24 %), к</w:t>
      </w:r>
      <w:r w:rsidR="00E23BE6" w:rsidRPr="00E23BE6">
        <w:rPr>
          <w:rFonts w:ascii="Times New Roman" w:hAnsi="Times New Roman" w:cs="Times New Roman"/>
          <w:sz w:val="28"/>
          <w:szCs w:val="28"/>
        </w:rPr>
        <w:t>ультура и кинематография</w:t>
      </w:r>
      <w:r w:rsidR="00E23BE6">
        <w:rPr>
          <w:rFonts w:ascii="Times New Roman" w:hAnsi="Times New Roman" w:cs="Times New Roman"/>
          <w:sz w:val="28"/>
          <w:szCs w:val="28"/>
        </w:rPr>
        <w:t xml:space="preserve"> (82,13 </w:t>
      </w:r>
      <w:proofErr w:type="gramStart"/>
      <w:r w:rsidR="00E23BE6">
        <w:rPr>
          <w:rFonts w:ascii="Times New Roman" w:hAnsi="Times New Roman" w:cs="Times New Roman"/>
          <w:sz w:val="28"/>
          <w:szCs w:val="28"/>
        </w:rPr>
        <w:t xml:space="preserve">%)   </w:t>
      </w:r>
      <w:proofErr w:type="gramEnd"/>
      <w:r w:rsidR="00E23BE6">
        <w:rPr>
          <w:rFonts w:ascii="Times New Roman" w:hAnsi="Times New Roman" w:cs="Times New Roman"/>
          <w:sz w:val="28"/>
          <w:szCs w:val="28"/>
        </w:rPr>
        <w:t xml:space="preserve">                и н</w:t>
      </w:r>
      <w:r w:rsidR="00E23BE6" w:rsidRPr="00C91D19">
        <w:rPr>
          <w:rFonts w:ascii="Times New Roman" w:hAnsi="Times New Roman" w:cs="Times New Roman"/>
          <w:sz w:val="28"/>
          <w:szCs w:val="28"/>
        </w:rPr>
        <w:t>ациональная экономика</w:t>
      </w:r>
      <w:r w:rsidR="00E23BE6">
        <w:rPr>
          <w:rFonts w:ascii="Times New Roman" w:hAnsi="Times New Roman" w:cs="Times New Roman"/>
          <w:sz w:val="28"/>
          <w:szCs w:val="28"/>
        </w:rPr>
        <w:t xml:space="preserve"> (88</w:t>
      </w:r>
      <w:r w:rsidR="00E23BE6" w:rsidRPr="00A31C30">
        <w:rPr>
          <w:rFonts w:ascii="Times New Roman" w:hAnsi="Times New Roman" w:cs="Times New Roman"/>
          <w:sz w:val="28"/>
          <w:szCs w:val="28"/>
        </w:rPr>
        <w:t xml:space="preserve">,18 %). </w:t>
      </w:r>
      <w:r w:rsidR="00027175" w:rsidRPr="00A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причины </w:t>
      </w:r>
      <w:r w:rsidR="00F1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исполнения </w:t>
      </w:r>
      <w:r w:rsidR="00027175" w:rsidRPr="00A31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расходов не раскрыты.</w:t>
      </w:r>
    </w:p>
    <w:p w:rsidR="003F0B1F" w:rsidRPr="005E32BA" w:rsidRDefault="00027175" w:rsidP="0002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             с постановлением Правительства Ханты-Мансийского автономного                    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(далее – </w:t>
      </w:r>
      <w:r w:rsidR="004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3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от 24.12.2007 № 333-п),                             в отношении главы сельского поселения</w:t>
      </w:r>
      <w:r w:rsidR="005E32BA" w:rsidRPr="005E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соблюден.</w:t>
      </w:r>
    </w:p>
    <w:p w:rsidR="00D71A87" w:rsidRPr="004B61C2" w:rsidRDefault="00D71A87" w:rsidP="00D71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бюджетом на 2019 год расходы на выплату главе сельского поселения утверждены в размере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1 094,00</w:t>
      </w:r>
      <w:r w:rsidR="005E32BA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(в том числе: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840,00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оплата труда;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</w:t>
      </w:r>
      <w:r w:rsidR="00352A78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начисления на оплату труда), фактическое исполнение составило                   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1 562,43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(в том числе: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1 226,43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оплата труда;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336,00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начисления на оплату труда), что выше первоначально предусмотренн</w:t>
      </w:r>
      <w:r w:rsidR="00352A78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на 2019 год                                     </w:t>
      </w:r>
      <w:r w:rsidR="00352A78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468,43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42,82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3F0B1F" w:rsidRPr="004B61C2" w:rsidRDefault="003F0B1F" w:rsidP="003F0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труда главы сельского поселения                         за 2019 год составило –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1 226,43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при расчетном нормативе согласно </w:t>
      </w:r>
      <w:r w:rsidR="004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от 24.12.2007 № 333-п –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1 042,19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превышение составило </w:t>
      </w:r>
      <w:r w:rsidR="004B61C2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184,24 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Причины превышения данного норматива в Пояснительной записке не раскры</w:t>
      </w:r>
      <w:r w:rsidR="00BC2DD8"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B6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C9" w:rsidRPr="005A4C05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C05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4641C9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05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641C9" w:rsidRPr="005A4C05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4C05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706442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442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Pr="00706442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2">
        <w:rPr>
          <w:rFonts w:ascii="Times New Roman" w:hAnsi="Times New Roman" w:cs="Times New Roman"/>
          <w:sz w:val="28"/>
          <w:szCs w:val="28"/>
        </w:rPr>
        <w:lastRenderedPageBreak/>
        <w:t>Отчет об исполнении бюджета по ф. 0503117 на 01 января 20</w:t>
      </w:r>
      <w:r w:rsidR="00675F29" w:rsidRPr="00706442">
        <w:rPr>
          <w:rFonts w:ascii="Times New Roman" w:hAnsi="Times New Roman" w:cs="Times New Roman"/>
          <w:sz w:val="28"/>
          <w:szCs w:val="28"/>
        </w:rPr>
        <w:t>20</w:t>
      </w:r>
      <w:r w:rsidRPr="00706442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641C9" w:rsidRPr="00706442" w:rsidRDefault="004641C9" w:rsidP="00C21A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42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9817CB" w:rsidRDefault="004641C9" w:rsidP="00AE5C2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B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9817CB">
        <w:rPr>
          <w:rFonts w:ascii="Times New Roman" w:hAnsi="Times New Roman" w:cs="Times New Roman"/>
          <w:sz w:val="28"/>
          <w:szCs w:val="28"/>
        </w:rPr>
        <w:t>20</w:t>
      </w:r>
      <w:r w:rsidRPr="009817CB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033FF0" w:rsidRDefault="004641C9" w:rsidP="00033F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F0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8" w:history="1">
        <w:r w:rsidRPr="00033FF0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033FF0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033FF0">
        <w:rPr>
          <w:rFonts w:ascii="Times New Roman" w:hAnsi="Times New Roman" w:cs="Times New Roman"/>
          <w:sz w:val="28"/>
          <w:szCs w:val="28"/>
        </w:rPr>
        <w:t xml:space="preserve"> </w:t>
      </w:r>
      <w:r w:rsidR="00033FF0" w:rsidRPr="00033FF0">
        <w:rPr>
          <w:rFonts w:ascii="Times New Roman" w:hAnsi="Times New Roman" w:cs="Times New Roman"/>
          <w:sz w:val="28"/>
          <w:szCs w:val="28"/>
        </w:rPr>
        <w:t>13 202 529,00</w:t>
      </w:r>
      <w:r w:rsidR="000A6A00" w:rsidRPr="00033FF0">
        <w:rPr>
          <w:rFonts w:ascii="Times New Roman" w:hAnsi="Times New Roman" w:cs="Times New Roman"/>
          <w:sz w:val="28"/>
          <w:szCs w:val="28"/>
        </w:rPr>
        <w:t xml:space="preserve"> </w:t>
      </w:r>
      <w:r w:rsidRPr="00033FF0">
        <w:rPr>
          <w:rFonts w:ascii="Times New Roman" w:hAnsi="Times New Roman" w:cs="Times New Roman"/>
          <w:sz w:val="28"/>
          <w:szCs w:val="28"/>
        </w:rPr>
        <w:t>рубл</w:t>
      </w:r>
      <w:r w:rsidR="00033FF0" w:rsidRPr="00033FF0">
        <w:rPr>
          <w:rFonts w:ascii="Times New Roman" w:hAnsi="Times New Roman" w:cs="Times New Roman"/>
          <w:sz w:val="28"/>
          <w:szCs w:val="28"/>
        </w:rPr>
        <w:t xml:space="preserve">ей </w:t>
      </w:r>
      <w:r w:rsidRPr="00033FF0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033FF0" w:rsidRPr="00033FF0">
        <w:rPr>
          <w:rFonts w:ascii="Times New Roman" w:hAnsi="Times New Roman" w:cs="Times New Roman"/>
          <w:sz w:val="28"/>
          <w:szCs w:val="28"/>
        </w:rPr>
        <w:t xml:space="preserve">12 604 779,99 </w:t>
      </w:r>
      <w:r w:rsidRPr="00033FF0">
        <w:rPr>
          <w:rFonts w:ascii="Times New Roman" w:hAnsi="Times New Roman" w:cs="Times New Roman"/>
          <w:sz w:val="28"/>
          <w:szCs w:val="28"/>
        </w:rPr>
        <w:t>рубл</w:t>
      </w:r>
      <w:r w:rsidR="004B49F5" w:rsidRPr="00033FF0">
        <w:rPr>
          <w:rFonts w:ascii="Times New Roman" w:hAnsi="Times New Roman" w:cs="Times New Roman"/>
          <w:sz w:val="28"/>
          <w:szCs w:val="28"/>
        </w:rPr>
        <w:t>ей</w:t>
      </w:r>
      <w:r w:rsidRPr="00033FF0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033FF0" w:rsidRPr="00033FF0">
        <w:rPr>
          <w:rFonts w:ascii="Times New Roman" w:hAnsi="Times New Roman" w:cs="Times New Roman"/>
          <w:sz w:val="28"/>
          <w:szCs w:val="28"/>
        </w:rPr>
        <w:t xml:space="preserve">9 507 932,79 </w:t>
      </w:r>
      <w:r w:rsidRPr="00033FF0">
        <w:rPr>
          <w:rFonts w:ascii="Times New Roman" w:hAnsi="Times New Roman" w:cs="Times New Roman"/>
          <w:sz w:val="28"/>
          <w:szCs w:val="28"/>
        </w:rPr>
        <w:t>рубл</w:t>
      </w:r>
      <w:r w:rsidR="006324F8">
        <w:rPr>
          <w:rFonts w:ascii="Times New Roman" w:hAnsi="Times New Roman" w:cs="Times New Roman"/>
          <w:sz w:val="28"/>
          <w:szCs w:val="28"/>
        </w:rPr>
        <w:t>я</w:t>
      </w:r>
      <w:r w:rsidR="00DD54C1" w:rsidRPr="00033FF0">
        <w:rPr>
          <w:rFonts w:ascii="Times New Roman" w:hAnsi="Times New Roman" w:cs="Times New Roman"/>
          <w:sz w:val="28"/>
          <w:szCs w:val="28"/>
        </w:rPr>
        <w:t xml:space="preserve"> (на начало года </w:t>
      </w:r>
      <w:r w:rsidR="00033FF0" w:rsidRPr="00033FF0">
        <w:rPr>
          <w:rFonts w:ascii="Times New Roman" w:hAnsi="Times New Roman" w:cs="Times New Roman"/>
          <w:sz w:val="28"/>
          <w:szCs w:val="28"/>
        </w:rPr>
        <w:t xml:space="preserve">9 273 496,95 </w:t>
      </w:r>
      <w:r w:rsidR="00DD54C1" w:rsidRPr="00033FF0">
        <w:rPr>
          <w:rFonts w:ascii="Times New Roman" w:hAnsi="Times New Roman" w:cs="Times New Roman"/>
          <w:sz w:val="28"/>
          <w:szCs w:val="28"/>
        </w:rPr>
        <w:t>рублей). В</w:t>
      </w:r>
      <w:r w:rsidRPr="00033FF0">
        <w:rPr>
          <w:rFonts w:ascii="Times New Roman" w:hAnsi="Times New Roman" w:cs="Times New Roman"/>
          <w:sz w:val="28"/>
          <w:szCs w:val="28"/>
        </w:rPr>
        <w:t xml:space="preserve"> 201</w:t>
      </w:r>
      <w:r w:rsidR="009F316D" w:rsidRPr="00033FF0">
        <w:rPr>
          <w:rFonts w:ascii="Times New Roman" w:hAnsi="Times New Roman" w:cs="Times New Roman"/>
          <w:sz w:val="28"/>
          <w:szCs w:val="28"/>
        </w:rPr>
        <w:t>9</w:t>
      </w:r>
      <w:r w:rsidRPr="00033FF0">
        <w:rPr>
          <w:rFonts w:ascii="Times New Roman" w:hAnsi="Times New Roman" w:cs="Times New Roman"/>
          <w:sz w:val="28"/>
          <w:szCs w:val="28"/>
        </w:rPr>
        <w:t xml:space="preserve"> году произошло у</w:t>
      </w:r>
      <w:r w:rsidR="00CF3516" w:rsidRPr="00033FF0">
        <w:rPr>
          <w:rFonts w:ascii="Times New Roman" w:hAnsi="Times New Roman" w:cs="Times New Roman"/>
          <w:sz w:val="28"/>
          <w:szCs w:val="28"/>
        </w:rPr>
        <w:t>величение</w:t>
      </w:r>
      <w:r w:rsidRPr="00033FF0">
        <w:rPr>
          <w:rFonts w:ascii="Times New Roman" w:hAnsi="Times New Roman" w:cs="Times New Roman"/>
          <w:sz w:val="28"/>
          <w:szCs w:val="28"/>
        </w:rPr>
        <w:t xml:space="preserve"> объемов нефинансовых активов</w:t>
      </w:r>
      <w:r w:rsidR="00DD54C1" w:rsidRPr="00033FF0">
        <w:rPr>
          <w:rFonts w:ascii="Times New Roman" w:hAnsi="Times New Roman" w:cs="Times New Roman"/>
          <w:sz w:val="28"/>
          <w:szCs w:val="28"/>
        </w:rPr>
        <w:t xml:space="preserve"> </w:t>
      </w:r>
      <w:r w:rsidRPr="00033FF0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DD54C1" w:rsidRPr="00033F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FF0">
        <w:rPr>
          <w:rFonts w:ascii="Times New Roman" w:hAnsi="Times New Roman" w:cs="Times New Roman"/>
          <w:sz w:val="28"/>
          <w:szCs w:val="28"/>
        </w:rPr>
        <w:t xml:space="preserve">на </w:t>
      </w:r>
      <w:r w:rsidR="00033FF0" w:rsidRPr="00033FF0">
        <w:rPr>
          <w:rFonts w:ascii="Times New Roman" w:hAnsi="Times New Roman" w:cs="Times New Roman"/>
          <w:sz w:val="28"/>
          <w:szCs w:val="28"/>
        </w:rPr>
        <w:t xml:space="preserve">363 313,17 </w:t>
      </w:r>
      <w:r w:rsidRPr="00033FF0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33FF0" w:rsidRPr="00033FF0">
        <w:rPr>
          <w:rFonts w:ascii="Times New Roman" w:hAnsi="Times New Roman" w:cs="Times New Roman"/>
          <w:sz w:val="28"/>
          <w:szCs w:val="28"/>
        </w:rPr>
        <w:t>10,91</w:t>
      </w:r>
      <w:r w:rsidR="00DD54C1" w:rsidRPr="00033FF0">
        <w:rPr>
          <w:rFonts w:ascii="Times New Roman" w:hAnsi="Times New Roman" w:cs="Times New Roman"/>
          <w:sz w:val="28"/>
          <w:szCs w:val="28"/>
        </w:rPr>
        <w:t xml:space="preserve"> </w:t>
      </w:r>
      <w:r w:rsidRPr="00033FF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41C9" w:rsidRPr="00033FF0" w:rsidRDefault="004641C9" w:rsidP="00033F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F0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4641C9" w:rsidRPr="00C436AA" w:rsidRDefault="004641C9" w:rsidP="00C436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AA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4641C9" w:rsidRPr="00C436AA" w:rsidRDefault="004641C9" w:rsidP="00C436A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AA">
        <w:rPr>
          <w:rFonts w:ascii="Times New Roman" w:hAnsi="Times New Roman" w:cs="Times New Roman"/>
          <w:sz w:val="28"/>
          <w:szCs w:val="28"/>
        </w:rPr>
        <w:t>Общая сумма доходов по бюджетной деятельности</w:t>
      </w:r>
      <w:r w:rsidR="00C436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436AA" w:rsidRPr="00033FF0">
        <w:rPr>
          <w:rFonts w:ascii="Times New Roman" w:hAnsi="Times New Roman" w:cs="Times New Roman"/>
          <w:sz w:val="28"/>
          <w:szCs w:val="28"/>
        </w:rPr>
        <w:t>10 632 774,15</w:t>
      </w:r>
      <w:r w:rsidR="00C436AA">
        <w:rPr>
          <w:rFonts w:ascii="Times New Roman" w:hAnsi="Times New Roman" w:cs="Times New Roman"/>
          <w:sz w:val="28"/>
          <w:szCs w:val="28"/>
        </w:rPr>
        <w:t xml:space="preserve"> </w:t>
      </w:r>
      <w:r w:rsidR="006324F8">
        <w:rPr>
          <w:rFonts w:ascii="Times New Roman" w:hAnsi="Times New Roman" w:cs="Times New Roman"/>
          <w:sz w:val="28"/>
          <w:szCs w:val="28"/>
        </w:rPr>
        <w:t>рубля</w:t>
      </w:r>
      <w:r w:rsidRPr="00C436AA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C436AA" w:rsidRPr="00C436AA">
        <w:rPr>
          <w:rFonts w:ascii="Times New Roman" w:hAnsi="Times New Roman" w:cs="Times New Roman"/>
          <w:sz w:val="28"/>
          <w:szCs w:val="28"/>
        </w:rPr>
        <w:t xml:space="preserve">4 328 242,56 </w:t>
      </w:r>
      <w:r w:rsidRPr="00C436AA">
        <w:rPr>
          <w:rFonts w:ascii="Times New Roman" w:hAnsi="Times New Roman" w:cs="Times New Roman"/>
          <w:sz w:val="28"/>
          <w:szCs w:val="28"/>
        </w:rPr>
        <w:t>рубл</w:t>
      </w:r>
      <w:r w:rsidR="006324F8">
        <w:rPr>
          <w:rFonts w:ascii="Times New Roman" w:hAnsi="Times New Roman" w:cs="Times New Roman"/>
          <w:sz w:val="28"/>
          <w:szCs w:val="28"/>
        </w:rPr>
        <w:t>я</w:t>
      </w:r>
      <w:r w:rsidR="002053C1" w:rsidRPr="00C436AA">
        <w:rPr>
          <w:rFonts w:ascii="Times New Roman" w:hAnsi="Times New Roman" w:cs="Times New Roman"/>
          <w:sz w:val="28"/>
          <w:szCs w:val="28"/>
        </w:rPr>
        <w:t>,</w:t>
      </w:r>
      <w:r w:rsidRPr="00C436AA">
        <w:rPr>
          <w:rFonts w:ascii="Times New Roman" w:hAnsi="Times New Roman" w:cs="Times New Roman"/>
          <w:sz w:val="28"/>
          <w:szCs w:val="28"/>
        </w:rPr>
        <w:t xml:space="preserve"> доходов от собственности в сумме</w:t>
      </w:r>
      <w:r w:rsidR="006324F8">
        <w:rPr>
          <w:rFonts w:ascii="Times New Roman" w:hAnsi="Times New Roman" w:cs="Times New Roman"/>
          <w:sz w:val="28"/>
          <w:szCs w:val="28"/>
        </w:rPr>
        <w:t xml:space="preserve">  </w:t>
      </w:r>
      <w:r w:rsidRPr="00C436AA">
        <w:rPr>
          <w:rFonts w:ascii="Times New Roman" w:hAnsi="Times New Roman" w:cs="Times New Roman"/>
          <w:sz w:val="28"/>
          <w:szCs w:val="28"/>
        </w:rPr>
        <w:t xml:space="preserve"> </w:t>
      </w:r>
      <w:r w:rsidR="00C436AA" w:rsidRPr="00C436AA">
        <w:rPr>
          <w:rFonts w:ascii="Times New Roman" w:hAnsi="Times New Roman" w:cs="Times New Roman"/>
          <w:sz w:val="28"/>
          <w:szCs w:val="28"/>
        </w:rPr>
        <w:t>791 212,68</w:t>
      </w:r>
      <w:r w:rsidR="002053C1" w:rsidRPr="00C436AA">
        <w:rPr>
          <w:rFonts w:ascii="Times New Roman" w:hAnsi="Times New Roman" w:cs="Times New Roman"/>
          <w:sz w:val="28"/>
          <w:szCs w:val="28"/>
        </w:rPr>
        <w:t xml:space="preserve"> </w:t>
      </w:r>
      <w:r w:rsidRPr="00C436AA">
        <w:rPr>
          <w:rFonts w:ascii="Times New Roman" w:hAnsi="Times New Roman" w:cs="Times New Roman"/>
          <w:sz w:val="28"/>
          <w:szCs w:val="28"/>
        </w:rPr>
        <w:t>рубл</w:t>
      </w:r>
      <w:r w:rsidR="004B49F5" w:rsidRPr="00C436AA">
        <w:rPr>
          <w:rFonts w:ascii="Times New Roman" w:hAnsi="Times New Roman" w:cs="Times New Roman"/>
          <w:sz w:val="28"/>
          <w:szCs w:val="28"/>
        </w:rPr>
        <w:t>ей</w:t>
      </w:r>
      <w:r w:rsidRPr="00C436AA">
        <w:rPr>
          <w:rFonts w:ascii="Times New Roman" w:hAnsi="Times New Roman" w:cs="Times New Roman"/>
          <w:sz w:val="28"/>
          <w:szCs w:val="28"/>
        </w:rPr>
        <w:t>, доходов от операций с активами</w:t>
      </w:r>
      <w:r w:rsidR="002053C1" w:rsidRPr="00C436AA">
        <w:rPr>
          <w:rFonts w:ascii="Times New Roman" w:hAnsi="Times New Roman" w:cs="Times New Roman"/>
          <w:sz w:val="28"/>
          <w:szCs w:val="28"/>
        </w:rPr>
        <w:t xml:space="preserve"> </w:t>
      </w:r>
      <w:r w:rsidR="00C436AA" w:rsidRPr="00C436AA">
        <w:rPr>
          <w:rFonts w:ascii="Times New Roman" w:hAnsi="Times New Roman" w:cs="Times New Roman"/>
          <w:sz w:val="28"/>
          <w:szCs w:val="28"/>
        </w:rPr>
        <w:t xml:space="preserve">3 744 506,64 </w:t>
      </w:r>
      <w:r w:rsidRPr="00C436AA">
        <w:rPr>
          <w:rFonts w:ascii="Times New Roman" w:hAnsi="Times New Roman" w:cs="Times New Roman"/>
          <w:sz w:val="28"/>
          <w:szCs w:val="28"/>
        </w:rPr>
        <w:t xml:space="preserve">рублей, безвозмездных поступлений от бюджетов в размере </w:t>
      </w:r>
      <w:r w:rsidR="00C436AA" w:rsidRPr="00C436AA">
        <w:rPr>
          <w:rFonts w:ascii="Times New Roman" w:hAnsi="Times New Roman" w:cs="Times New Roman"/>
          <w:sz w:val="28"/>
          <w:szCs w:val="28"/>
        </w:rPr>
        <w:t xml:space="preserve">1 549 327,27 </w:t>
      </w:r>
      <w:r w:rsidR="006324F8">
        <w:rPr>
          <w:rFonts w:ascii="Times New Roman" w:hAnsi="Times New Roman" w:cs="Times New Roman"/>
          <w:sz w:val="28"/>
          <w:szCs w:val="28"/>
        </w:rPr>
        <w:t>рублей</w:t>
      </w:r>
      <w:r w:rsidR="002053C1" w:rsidRPr="00C436AA">
        <w:rPr>
          <w:rFonts w:ascii="Times New Roman" w:hAnsi="Times New Roman" w:cs="Times New Roman"/>
          <w:sz w:val="28"/>
          <w:szCs w:val="28"/>
        </w:rPr>
        <w:t xml:space="preserve">, </w:t>
      </w:r>
      <w:r w:rsidR="00FF1ADF" w:rsidRPr="00C436AA">
        <w:rPr>
          <w:rFonts w:ascii="Times New Roman" w:hAnsi="Times New Roman" w:cs="Times New Roman"/>
          <w:sz w:val="28"/>
          <w:szCs w:val="28"/>
        </w:rPr>
        <w:t>прочи</w:t>
      </w:r>
      <w:r w:rsidR="00C436AA">
        <w:rPr>
          <w:rFonts w:ascii="Times New Roman" w:hAnsi="Times New Roman" w:cs="Times New Roman"/>
          <w:sz w:val="28"/>
          <w:szCs w:val="28"/>
        </w:rPr>
        <w:t>х</w:t>
      </w:r>
      <w:r w:rsidR="00FF1ADF" w:rsidRPr="00C436A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436AA">
        <w:rPr>
          <w:rFonts w:ascii="Times New Roman" w:hAnsi="Times New Roman" w:cs="Times New Roman"/>
          <w:sz w:val="28"/>
          <w:szCs w:val="28"/>
        </w:rPr>
        <w:t>ов</w:t>
      </w:r>
      <w:r w:rsidR="00FF1ADF" w:rsidRPr="00C436A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36AA" w:rsidRPr="00C436AA">
        <w:rPr>
          <w:rFonts w:ascii="Times New Roman" w:hAnsi="Times New Roman" w:cs="Times New Roman"/>
          <w:sz w:val="28"/>
          <w:szCs w:val="28"/>
        </w:rPr>
        <w:t xml:space="preserve">219 485,00 </w:t>
      </w:r>
      <w:r w:rsidR="00FF1ADF" w:rsidRPr="00C436AA">
        <w:rPr>
          <w:rFonts w:ascii="Times New Roman" w:hAnsi="Times New Roman" w:cs="Times New Roman"/>
          <w:sz w:val="28"/>
          <w:szCs w:val="28"/>
        </w:rPr>
        <w:t>рублей.</w:t>
      </w:r>
    </w:p>
    <w:p w:rsidR="004641C9" w:rsidRPr="00220E2D" w:rsidRDefault="004641C9" w:rsidP="00220E2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2D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220E2D" w:rsidRPr="00C436AA">
        <w:rPr>
          <w:rFonts w:ascii="Times New Roman" w:hAnsi="Times New Roman" w:cs="Times New Roman"/>
          <w:sz w:val="28"/>
          <w:szCs w:val="28"/>
        </w:rPr>
        <w:t>38 534 370,16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рубл</w:t>
      </w:r>
      <w:r w:rsidR="00434BBB">
        <w:rPr>
          <w:rFonts w:ascii="Times New Roman" w:hAnsi="Times New Roman" w:cs="Times New Roman"/>
          <w:sz w:val="28"/>
          <w:szCs w:val="28"/>
        </w:rPr>
        <w:t>ей</w:t>
      </w:r>
      <w:r w:rsidRPr="00220E2D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220E2D" w:rsidRPr="00C436AA">
        <w:rPr>
          <w:rFonts w:ascii="Times New Roman" w:hAnsi="Times New Roman" w:cs="Times New Roman"/>
          <w:sz w:val="28"/>
          <w:szCs w:val="28"/>
        </w:rPr>
        <w:t>13 753 138,10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 </w:t>
      </w:r>
      <w:r w:rsidR="00434BBB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220E2D">
        <w:rPr>
          <w:rFonts w:ascii="Times New Roman" w:hAnsi="Times New Roman" w:cs="Times New Roman"/>
          <w:sz w:val="28"/>
          <w:szCs w:val="28"/>
        </w:rPr>
        <w:t>(</w:t>
      </w:r>
      <w:r w:rsidR="00220E2D" w:rsidRPr="00C436AA">
        <w:rPr>
          <w:rFonts w:ascii="Times New Roman" w:hAnsi="Times New Roman" w:cs="Times New Roman"/>
          <w:sz w:val="28"/>
          <w:szCs w:val="28"/>
        </w:rPr>
        <w:t>35,69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220E2D" w:rsidRPr="00C436AA">
        <w:rPr>
          <w:rFonts w:ascii="Times New Roman" w:hAnsi="Times New Roman" w:cs="Times New Roman"/>
          <w:sz w:val="28"/>
          <w:szCs w:val="28"/>
        </w:rPr>
        <w:t>7 105 436,23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рубл</w:t>
      </w:r>
      <w:r w:rsidR="00B02E1A" w:rsidRPr="00220E2D">
        <w:rPr>
          <w:rFonts w:ascii="Times New Roman" w:hAnsi="Times New Roman" w:cs="Times New Roman"/>
          <w:sz w:val="28"/>
          <w:szCs w:val="28"/>
        </w:rPr>
        <w:t>ей</w:t>
      </w:r>
      <w:r w:rsidRPr="00220E2D">
        <w:rPr>
          <w:rFonts w:ascii="Times New Roman" w:hAnsi="Times New Roman" w:cs="Times New Roman"/>
          <w:sz w:val="28"/>
          <w:szCs w:val="28"/>
        </w:rPr>
        <w:t xml:space="preserve"> (</w:t>
      </w:r>
      <w:r w:rsidR="00220E2D" w:rsidRPr="00C436AA">
        <w:rPr>
          <w:rFonts w:ascii="Times New Roman" w:hAnsi="Times New Roman" w:cs="Times New Roman"/>
          <w:sz w:val="28"/>
          <w:szCs w:val="28"/>
        </w:rPr>
        <w:t>18,44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%), безвоз</w:t>
      </w:r>
      <w:r w:rsidR="00B56380" w:rsidRPr="00220E2D">
        <w:rPr>
          <w:rFonts w:ascii="Times New Roman" w:hAnsi="Times New Roman" w:cs="Times New Roman"/>
          <w:sz w:val="28"/>
          <w:szCs w:val="28"/>
        </w:rPr>
        <w:t>мездные перечисления бюджетам</w:t>
      </w:r>
      <w:r w:rsidR="00434BBB">
        <w:rPr>
          <w:rFonts w:ascii="Times New Roman" w:hAnsi="Times New Roman" w:cs="Times New Roman"/>
          <w:sz w:val="28"/>
          <w:szCs w:val="28"/>
        </w:rPr>
        <w:t xml:space="preserve"> </w:t>
      </w:r>
      <w:r w:rsidR="00B56380" w:rsidRPr="00220E2D">
        <w:rPr>
          <w:rFonts w:ascii="Times New Roman" w:hAnsi="Times New Roman" w:cs="Times New Roman"/>
          <w:sz w:val="28"/>
          <w:szCs w:val="28"/>
        </w:rPr>
        <w:t xml:space="preserve">– </w:t>
      </w:r>
      <w:r w:rsidR="00220E2D" w:rsidRPr="00C436AA">
        <w:rPr>
          <w:rFonts w:ascii="Times New Roman" w:hAnsi="Times New Roman" w:cs="Times New Roman"/>
          <w:sz w:val="28"/>
          <w:szCs w:val="28"/>
        </w:rPr>
        <w:t>1 094 021,40</w:t>
      </w:r>
      <w:r w:rsidR="00422ED0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рубл</w:t>
      </w:r>
      <w:r w:rsidR="00434BBB">
        <w:rPr>
          <w:rFonts w:ascii="Times New Roman" w:hAnsi="Times New Roman" w:cs="Times New Roman"/>
          <w:sz w:val="28"/>
          <w:szCs w:val="28"/>
        </w:rPr>
        <w:t>ь</w:t>
      </w:r>
      <w:r w:rsidRPr="00220E2D">
        <w:rPr>
          <w:rFonts w:ascii="Times New Roman" w:hAnsi="Times New Roman" w:cs="Times New Roman"/>
          <w:sz w:val="28"/>
          <w:szCs w:val="28"/>
        </w:rPr>
        <w:t xml:space="preserve"> (</w:t>
      </w:r>
      <w:r w:rsidR="00220E2D" w:rsidRPr="00C436AA">
        <w:rPr>
          <w:rFonts w:ascii="Times New Roman" w:hAnsi="Times New Roman" w:cs="Times New Roman"/>
          <w:sz w:val="28"/>
          <w:szCs w:val="28"/>
        </w:rPr>
        <w:t>2,84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 xml:space="preserve">%), расходы на социальное обеспечение </w:t>
      </w:r>
      <w:r w:rsidR="00434BBB">
        <w:rPr>
          <w:rFonts w:ascii="Times New Roman" w:hAnsi="Times New Roman" w:cs="Times New Roman"/>
          <w:sz w:val="28"/>
          <w:szCs w:val="28"/>
        </w:rPr>
        <w:t xml:space="preserve">- </w:t>
      </w:r>
      <w:r w:rsidR="00220E2D" w:rsidRPr="00C436AA">
        <w:rPr>
          <w:rFonts w:ascii="Times New Roman" w:hAnsi="Times New Roman" w:cs="Times New Roman"/>
          <w:sz w:val="28"/>
          <w:szCs w:val="28"/>
        </w:rPr>
        <w:t>188 380,05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рубл</w:t>
      </w:r>
      <w:r w:rsidR="00434BBB">
        <w:rPr>
          <w:rFonts w:ascii="Times New Roman" w:hAnsi="Times New Roman" w:cs="Times New Roman"/>
          <w:sz w:val="28"/>
          <w:szCs w:val="28"/>
        </w:rPr>
        <w:t>ей</w:t>
      </w:r>
      <w:r w:rsidRPr="00220E2D">
        <w:rPr>
          <w:rFonts w:ascii="Times New Roman" w:hAnsi="Times New Roman" w:cs="Times New Roman"/>
          <w:sz w:val="28"/>
          <w:szCs w:val="28"/>
        </w:rPr>
        <w:t xml:space="preserve"> (</w:t>
      </w:r>
      <w:r w:rsidR="00220E2D" w:rsidRPr="00C436AA">
        <w:rPr>
          <w:rFonts w:ascii="Times New Roman" w:hAnsi="Times New Roman" w:cs="Times New Roman"/>
          <w:sz w:val="28"/>
          <w:szCs w:val="28"/>
        </w:rPr>
        <w:t>0,49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%), расходы по операциям</w:t>
      </w:r>
      <w:r w:rsidR="00220E2D">
        <w:rPr>
          <w:rFonts w:ascii="Times New Roman" w:hAnsi="Times New Roman" w:cs="Times New Roman"/>
          <w:sz w:val="28"/>
          <w:szCs w:val="28"/>
        </w:rPr>
        <w:t xml:space="preserve"> </w:t>
      </w:r>
      <w:r w:rsidR="00434B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0E2D">
        <w:rPr>
          <w:rFonts w:ascii="Times New Roman" w:hAnsi="Times New Roman" w:cs="Times New Roman"/>
          <w:sz w:val="28"/>
          <w:szCs w:val="28"/>
        </w:rPr>
        <w:t xml:space="preserve">с активами </w:t>
      </w:r>
      <w:r w:rsid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 xml:space="preserve">– </w:t>
      </w:r>
      <w:r w:rsidR="00220E2D" w:rsidRPr="00C436AA">
        <w:rPr>
          <w:rFonts w:ascii="Times New Roman" w:hAnsi="Times New Roman" w:cs="Times New Roman"/>
          <w:sz w:val="28"/>
          <w:szCs w:val="28"/>
        </w:rPr>
        <w:t>16 300 242,81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рубл</w:t>
      </w:r>
      <w:r w:rsidR="00434BBB">
        <w:rPr>
          <w:rFonts w:ascii="Times New Roman" w:hAnsi="Times New Roman" w:cs="Times New Roman"/>
          <w:sz w:val="28"/>
          <w:szCs w:val="28"/>
        </w:rPr>
        <w:t>я</w:t>
      </w:r>
      <w:r w:rsidRPr="00220E2D">
        <w:rPr>
          <w:rFonts w:ascii="Times New Roman" w:hAnsi="Times New Roman" w:cs="Times New Roman"/>
          <w:sz w:val="28"/>
          <w:szCs w:val="28"/>
        </w:rPr>
        <w:t xml:space="preserve"> (</w:t>
      </w:r>
      <w:r w:rsidR="00220E2D" w:rsidRPr="00C436AA">
        <w:rPr>
          <w:rFonts w:ascii="Times New Roman" w:hAnsi="Times New Roman" w:cs="Times New Roman"/>
          <w:sz w:val="28"/>
          <w:szCs w:val="28"/>
        </w:rPr>
        <w:t>42,30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%),</w:t>
      </w:r>
      <w:r w:rsidR="00CE4FD0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прочие расходы</w:t>
      </w:r>
      <w:r w:rsidR="00220E2D">
        <w:rPr>
          <w:rFonts w:ascii="Times New Roman" w:hAnsi="Times New Roman" w:cs="Times New Roman"/>
          <w:sz w:val="28"/>
          <w:szCs w:val="28"/>
        </w:rPr>
        <w:t xml:space="preserve"> </w:t>
      </w:r>
      <w:r w:rsidR="00434B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0E2D">
        <w:rPr>
          <w:rFonts w:ascii="Times New Roman" w:hAnsi="Times New Roman" w:cs="Times New Roman"/>
          <w:sz w:val="28"/>
          <w:szCs w:val="28"/>
        </w:rPr>
        <w:t xml:space="preserve">– </w:t>
      </w:r>
      <w:r w:rsidR="00220E2D" w:rsidRPr="00C436AA">
        <w:rPr>
          <w:rFonts w:ascii="Times New Roman" w:hAnsi="Times New Roman" w:cs="Times New Roman"/>
          <w:sz w:val="28"/>
          <w:szCs w:val="28"/>
        </w:rPr>
        <w:t>93 151,57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>рубл</w:t>
      </w:r>
      <w:r w:rsidR="00434BBB">
        <w:rPr>
          <w:rFonts w:ascii="Times New Roman" w:hAnsi="Times New Roman" w:cs="Times New Roman"/>
          <w:sz w:val="28"/>
          <w:szCs w:val="28"/>
        </w:rPr>
        <w:t xml:space="preserve">ь </w:t>
      </w:r>
      <w:r w:rsidRPr="00220E2D">
        <w:rPr>
          <w:rFonts w:ascii="Times New Roman" w:hAnsi="Times New Roman" w:cs="Times New Roman"/>
          <w:sz w:val="28"/>
          <w:szCs w:val="28"/>
        </w:rPr>
        <w:t xml:space="preserve"> (</w:t>
      </w:r>
      <w:r w:rsidR="00220E2D" w:rsidRPr="00C436AA">
        <w:rPr>
          <w:rFonts w:ascii="Times New Roman" w:hAnsi="Times New Roman" w:cs="Times New Roman"/>
          <w:sz w:val="28"/>
          <w:szCs w:val="28"/>
        </w:rPr>
        <w:t>0,24</w:t>
      </w:r>
      <w:r w:rsidR="00220E2D" w:rsidRPr="00220E2D">
        <w:rPr>
          <w:rFonts w:ascii="Times New Roman" w:hAnsi="Times New Roman" w:cs="Times New Roman"/>
          <w:sz w:val="28"/>
          <w:szCs w:val="28"/>
        </w:rPr>
        <w:t xml:space="preserve"> </w:t>
      </w:r>
      <w:r w:rsidRPr="00220E2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641C9" w:rsidRPr="00E37552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E37552" w:rsidRPr="00E37552">
        <w:rPr>
          <w:rFonts w:ascii="Times New Roman" w:hAnsi="Times New Roman" w:cs="Times New Roman"/>
          <w:sz w:val="28"/>
          <w:szCs w:val="28"/>
        </w:rPr>
        <w:t xml:space="preserve"> (минус) 27 901 596,01 </w:t>
      </w:r>
      <w:r w:rsidRPr="00E37552">
        <w:rPr>
          <w:rFonts w:ascii="Times New Roman" w:hAnsi="Times New Roman" w:cs="Times New Roman"/>
          <w:sz w:val="28"/>
          <w:szCs w:val="28"/>
        </w:rPr>
        <w:t>рубл</w:t>
      </w:r>
      <w:r w:rsidR="004B49F5" w:rsidRPr="00E37552">
        <w:rPr>
          <w:rFonts w:ascii="Times New Roman" w:hAnsi="Times New Roman" w:cs="Times New Roman"/>
          <w:sz w:val="28"/>
          <w:szCs w:val="28"/>
        </w:rPr>
        <w:t>ей</w:t>
      </w:r>
      <w:r w:rsidRPr="00E37552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E37552">
        <w:rPr>
          <w:rFonts w:ascii="Times New Roman" w:hAnsi="Times New Roman" w:cs="Times New Roman"/>
          <w:sz w:val="28"/>
          <w:szCs w:val="28"/>
        </w:rPr>
        <w:lastRenderedPageBreak/>
        <w:t>финансовому результату согласно балансу исполнения бюджета</w:t>
      </w:r>
      <w:r w:rsidR="00E37552" w:rsidRPr="00E375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7552">
        <w:rPr>
          <w:rFonts w:ascii="Times New Roman" w:hAnsi="Times New Roman" w:cs="Times New Roman"/>
          <w:sz w:val="28"/>
          <w:szCs w:val="28"/>
        </w:rPr>
        <w:t>ф. 0503120</w:t>
      </w:r>
      <w:r w:rsidR="00E37552" w:rsidRPr="00E37552">
        <w:rPr>
          <w:rFonts w:ascii="Times New Roman" w:hAnsi="Times New Roman" w:cs="Times New Roman"/>
          <w:sz w:val="28"/>
          <w:szCs w:val="28"/>
        </w:rPr>
        <w:t xml:space="preserve"> </w:t>
      </w:r>
      <w:r w:rsidRPr="00E37552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E37552">
        <w:rPr>
          <w:rFonts w:ascii="Times New Roman" w:hAnsi="Times New Roman" w:cs="Times New Roman"/>
          <w:sz w:val="28"/>
          <w:szCs w:val="28"/>
        </w:rPr>
        <w:t>560</w:t>
      </w:r>
      <w:r w:rsidRPr="00E37552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E37552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E37552">
        <w:rPr>
          <w:rFonts w:ascii="Times New Roman" w:hAnsi="Times New Roman" w:cs="Times New Roman"/>
          <w:sz w:val="28"/>
          <w:szCs w:val="28"/>
        </w:rPr>
        <w:t xml:space="preserve"> </w:t>
      </w:r>
      <w:r w:rsidRPr="00E37552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E37552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E37552">
        <w:rPr>
          <w:rFonts w:ascii="Times New Roman" w:hAnsi="Times New Roman" w:cs="Times New Roman"/>
          <w:sz w:val="28"/>
          <w:szCs w:val="28"/>
        </w:rPr>
        <w:t>на 01.01.20</w:t>
      </w:r>
      <w:r w:rsidR="00422ED0" w:rsidRPr="00E37552">
        <w:rPr>
          <w:rFonts w:ascii="Times New Roman" w:hAnsi="Times New Roman" w:cs="Times New Roman"/>
          <w:sz w:val="28"/>
          <w:szCs w:val="28"/>
        </w:rPr>
        <w:t xml:space="preserve">20 </w:t>
      </w:r>
      <w:r w:rsidRPr="00E37552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E37552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E37552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E37552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Показатели отражены по бюджетной деятельности (графа 4</w:t>
      </w:r>
      <w:proofErr w:type="gramStart"/>
      <w:r w:rsidRPr="00E37552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E37552">
        <w:rPr>
          <w:rFonts w:ascii="Times New Roman" w:hAnsi="Times New Roman" w:cs="Times New Roman"/>
          <w:sz w:val="28"/>
          <w:szCs w:val="28"/>
        </w:rPr>
        <w:t xml:space="preserve">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E37552" w:rsidRPr="00E37552">
        <w:rPr>
          <w:rFonts w:ascii="Times New Roman" w:hAnsi="Times New Roman" w:cs="Times New Roman"/>
          <w:sz w:val="28"/>
          <w:szCs w:val="28"/>
        </w:rPr>
        <w:t xml:space="preserve">31 531 198,70 </w:t>
      </w:r>
      <w:r w:rsidRPr="00E37552">
        <w:rPr>
          <w:rFonts w:ascii="Times New Roman" w:hAnsi="Times New Roman" w:cs="Times New Roman"/>
          <w:sz w:val="28"/>
          <w:szCs w:val="28"/>
        </w:rPr>
        <w:t>рубл</w:t>
      </w:r>
      <w:r w:rsidR="00B04B23" w:rsidRPr="00E37552">
        <w:rPr>
          <w:rFonts w:ascii="Times New Roman" w:hAnsi="Times New Roman" w:cs="Times New Roman"/>
          <w:sz w:val="28"/>
          <w:szCs w:val="28"/>
        </w:rPr>
        <w:t>ей</w:t>
      </w:r>
      <w:r w:rsidRPr="00E37552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E37552" w:rsidRPr="00E37552">
        <w:rPr>
          <w:rFonts w:ascii="Times New Roman" w:hAnsi="Times New Roman" w:cs="Times New Roman"/>
          <w:sz w:val="28"/>
          <w:szCs w:val="28"/>
        </w:rPr>
        <w:t xml:space="preserve">32 922 630,38 </w:t>
      </w:r>
      <w:r w:rsidR="00B04B23" w:rsidRPr="00E37552">
        <w:rPr>
          <w:rFonts w:ascii="Times New Roman" w:hAnsi="Times New Roman" w:cs="Times New Roman"/>
          <w:sz w:val="28"/>
          <w:szCs w:val="28"/>
        </w:rPr>
        <w:t>рублей</w:t>
      </w:r>
      <w:r w:rsidRPr="00E37552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 доходами                   и расходами бюджета в размере –</w:t>
      </w:r>
      <w:r w:rsidR="00212C9D" w:rsidRPr="00E37552">
        <w:rPr>
          <w:rFonts w:ascii="Times New Roman" w:hAnsi="Times New Roman" w:cs="Times New Roman"/>
          <w:sz w:val="28"/>
          <w:szCs w:val="28"/>
        </w:rPr>
        <w:t xml:space="preserve"> </w:t>
      </w:r>
      <w:r w:rsidR="00E37552" w:rsidRPr="00E37552">
        <w:rPr>
          <w:rFonts w:ascii="Times New Roman" w:hAnsi="Times New Roman" w:cs="Times New Roman"/>
          <w:sz w:val="28"/>
          <w:szCs w:val="28"/>
        </w:rPr>
        <w:t xml:space="preserve">1 391 431,68 </w:t>
      </w:r>
      <w:r w:rsidRPr="00E37552">
        <w:rPr>
          <w:rFonts w:ascii="Times New Roman" w:hAnsi="Times New Roman" w:cs="Times New Roman"/>
          <w:sz w:val="28"/>
          <w:szCs w:val="28"/>
        </w:rPr>
        <w:t>рубл</w:t>
      </w:r>
      <w:r w:rsidR="00DF5142">
        <w:rPr>
          <w:rFonts w:ascii="Times New Roman" w:hAnsi="Times New Roman" w:cs="Times New Roman"/>
          <w:sz w:val="28"/>
          <w:szCs w:val="28"/>
        </w:rPr>
        <w:t>ь</w:t>
      </w:r>
      <w:r w:rsidRPr="00E37552">
        <w:rPr>
          <w:rFonts w:ascii="Times New Roman" w:hAnsi="Times New Roman" w:cs="Times New Roman"/>
          <w:sz w:val="28"/>
          <w:szCs w:val="28"/>
        </w:rPr>
        <w:t>.</w:t>
      </w:r>
    </w:p>
    <w:p w:rsidR="004641C9" w:rsidRPr="00E37552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4641C9" w:rsidRPr="00E37552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4641C9" w:rsidRDefault="004641C9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52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955D4B" w:rsidRPr="00955D4B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B">
        <w:rPr>
          <w:rFonts w:ascii="Times New Roman" w:hAnsi="Times New Roman" w:cs="Times New Roman"/>
          <w:sz w:val="28"/>
          <w:szCs w:val="28"/>
        </w:rPr>
        <w:t xml:space="preserve">В раздел 5 «Прочие вопросы деятельности субъекта бюджетной отчетности» соответствии с содержанием пунктов 8, 152 Инструкции               № 191н в составе годовой отчетности в связи с отсутствием числовых показателей не представлены следующие формы </w:t>
      </w:r>
      <w:proofErr w:type="gramStart"/>
      <w:r w:rsidRPr="00955D4B">
        <w:rPr>
          <w:rFonts w:ascii="Times New Roman" w:hAnsi="Times New Roman" w:cs="Times New Roman"/>
          <w:sz w:val="28"/>
          <w:szCs w:val="28"/>
        </w:rPr>
        <w:t xml:space="preserve">отчетности,   </w:t>
      </w:r>
      <w:proofErr w:type="gramEnd"/>
      <w:r w:rsidRPr="00955D4B">
        <w:rPr>
          <w:rFonts w:ascii="Times New Roman" w:hAnsi="Times New Roman" w:cs="Times New Roman"/>
          <w:sz w:val="28"/>
          <w:szCs w:val="28"/>
        </w:rPr>
        <w:t xml:space="preserve">                         в Пояснительную записку (ф. 0503160) включена соответствующая информация об отсутствии форм: </w:t>
      </w:r>
    </w:p>
    <w:p w:rsidR="00683D6E" w:rsidRPr="00683D6E" w:rsidRDefault="00683D6E" w:rsidP="00683D6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 xml:space="preserve">«Сведения о целевых иностранных кредитах» </w:t>
      </w:r>
      <w:hyperlink r:id="rId9" w:anchor="P14501" w:history="1">
        <w:r w:rsidRPr="00683D6E">
          <w:rPr>
            <w:rFonts w:ascii="Times New Roman" w:hAnsi="Times New Roman" w:cs="Times New Roman"/>
            <w:bCs/>
            <w:sz w:val="28"/>
            <w:szCs w:val="28"/>
          </w:rPr>
          <w:t>(ф. 0503167)</w:t>
        </w:r>
      </w:hyperlink>
      <w:r w:rsidRPr="00683D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55D4B" w:rsidRPr="00955D4B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B">
        <w:rPr>
          <w:rFonts w:ascii="Times New Roman" w:hAnsi="Times New Roman" w:cs="Times New Roman"/>
          <w:sz w:val="28"/>
          <w:szCs w:val="28"/>
        </w:rPr>
        <w:t xml:space="preserve">«Сведения о финансовых вложениях получателя бюджетных средств, администратора источников финансирования дефицита бюджета»                      </w:t>
      </w:r>
      <w:hyperlink r:id="rId10" w:anchor="P15547" w:history="1">
        <w:r w:rsidRPr="00955D4B">
          <w:rPr>
            <w:rFonts w:ascii="Times New Roman" w:hAnsi="Times New Roman" w:cs="Times New Roman"/>
            <w:sz w:val="28"/>
            <w:szCs w:val="28"/>
          </w:rPr>
          <w:t>(ф. 0503171)</w:t>
        </w:r>
      </w:hyperlink>
      <w:r w:rsidRPr="00955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5D4B" w:rsidRPr="00683D6E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B">
        <w:rPr>
          <w:rFonts w:ascii="Times New Roman" w:hAnsi="Times New Roman" w:cs="Times New Roman"/>
          <w:sz w:val="28"/>
          <w:szCs w:val="28"/>
        </w:rPr>
        <w:t xml:space="preserve">«Сведения о государственном (муниципальном) долге, </w:t>
      </w:r>
      <w:r w:rsidRPr="00683D6E">
        <w:rPr>
          <w:rFonts w:ascii="Times New Roman" w:hAnsi="Times New Roman" w:cs="Times New Roman"/>
          <w:sz w:val="28"/>
          <w:szCs w:val="28"/>
        </w:rPr>
        <w:t xml:space="preserve">предоставленных бюджетных кредитах» </w:t>
      </w:r>
      <w:hyperlink r:id="rId11" w:anchor="P15625" w:history="1">
        <w:r w:rsidRPr="00683D6E">
          <w:rPr>
            <w:rFonts w:ascii="Times New Roman" w:hAnsi="Times New Roman" w:cs="Times New Roman"/>
            <w:sz w:val="28"/>
            <w:szCs w:val="28"/>
          </w:rPr>
          <w:t>(ф. 0503172)</w:t>
        </w:r>
      </w:hyperlink>
      <w:r w:rsidRPr="00683D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D6E" w:rsidRPr="00683D6E" w:rsidRDefault="00683D6E" w:rsidP="00683D6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>«Сведения об изменении остатков валюты балансов» (ф. 0503173);</w:t>
      </w:r>
    </w:p>
    <w:p w:rsidR="00955D4B" w:rsidRPr="00683D6E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hyperlink r:id="rId12" w:anchor="P16644" w:history="1">
        <w:r w:rsidRPr="00683D6E">
          <w:rPr>
            <w:rFonts w:ascii="Times New Roman" w:hAnsi="Times New Roman" w:cs="Times New Roman"/>
            <w:bCs/>
            <w:sz w:val="28"/>
            <w:szCs w:val="28"/>
          </w:rPr>
          <w:t>(ф. 0503174)</w:t>
        </w:r>
      </w:hyperlink>
      <w:r w:rsidRPr="00683D6E">
        <w:rPr>
          <w:rFonts w:ascii="Times New Roman" w:hAnsi="Times New Roman" w:cs="Times New Roman"/>
          <w:bCs/>
          <w:sz w:val="28"/>
          <w:szCs w:val="28"/>
        </w:rPr>
        <w:t>;</w:t>
      </w:r>
    </w:p>
    <w:p w:rsidR="00955D4B" w:rsidRPr="00683D6E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>«Сведения об остатках денежных средств на счетах ПБС. Средства во временном распоряжении» (ф. 0503178);</w:t>
      </w:r>
    </w:p>
    <w:p w:rsidR="005C6DD0" w:rsidRDefault="005C6DD0" w:rsidP="005C6D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5C6DD0">
        <w:rPr>
          <w:rFonts w:ascii="Times New Roman" w:hAnsi="Times New Roman" w:cs="Times New Roman"/>
          <w:bCs/>
          <w:sz w:val="28"/>
          <w:szCs w:val="28"/>
        </w:rPr>
        <w:t>Справка о суммах консолидируемых поступлений, подлежащих зачислению на счет бюджета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C6DD0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3" w:anchor="b0360" w:history="1">
        <w:r w:rsidRPr="005C6DD0">
          <w:rPr>
            <w:rFonts w:ascii="Times New Roman" w:hAnsi="Times New Roman" w:cs="Times New Roman"/>
            <w:bCs/>
            <w:sz w:val="28"/>
            <w:szCs w:val="28"/>
          </w:rPr>
          <w:t>ф. 0503184</w:t>
        </w:r>
      </w:hyperlink>
      <w:r w:rsidRPr="005C6DD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5D4B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 xml:space="preserve">«Сведения о вложениях в объекты недвижимого имущества, объектах незавершенного строительства» </w:t>
      </w:r>
      <w:hyperlink r:id="rId14" w:anchor="P17629" w:history="1">
        <w:r w:rsidRPr="00683D6E">
          <w:rPr>
            <w:rFonts w:ascii="Times New Roman" w:hAnsi="Times New Roman" w:cs="Times New Roman"/>
            <w:bCs/>
            <w:sz w:val="28"/>
            <w:szCs w:val="28"/>
          </w:rPr>
          <w:t>(ф. 0503190)</w:t>
        </w:r>
      </w:hyperlink>
      <w:r w:rsidRPr="00683D6E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DD0" w:rsidRPr="00683D6E" w:rsidRDefault="005C6DD0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6DD0">
        <w:rPr>
          <w:rFonts w:ascii="Times New Roman" w:hAnsi="Times New Roman" w:cs="Times New Roman"/>
          <w:bCs/>
          <w:sz w:val="28"/>
          <w:szCs w:val="28"/>
        </w:rPr>
        <w:t>Расшифровка дебиторской задолженности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DD0">
        <w:rPr>
          <w:rFonts w:ascii="Times New Roman" w:hAnsi="Times New Roman" w:cs="Times New Roman"/>
          <w:bCs/>
          <w:sz w:val="28"/>
          <w:szCs w:val="28"/>
        </w:rPr>
        <w:t xml:space="preserve">по расчетам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C6DD0">
        <w:rPr>
          <w:rFonts w:ascii="Times New Roman" w:hAnsi="Times New Roman" w:cs="Times New Roman"/>
          <w:bCs/>
          <w:sz w:val="28"/>
          <w:szCs w:val="28"/>
        </w:rPr>
        <w:t>по выданным авансам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C6DD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ф. </w:t>
      </w:r>
      <w:r w:rsidRPr="005C6DD0">
        <w:rPr>
          <w:rFonts w:ascii="Times New Roman" w:hAnsi="Times New Roman" w:cs="Times New Roman"/>
          <w:bCs/>
          <w:sz w:val="28"/>
          <w:szCs w:val="28"/>
        </w:rPr>
        <w:t>0503191)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5D4B" w:rsidRPr="00683D6E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>«Расшифровка дебиторской задолженности по контрактным обязательствам» (ф. 0503192);</w:t>
      </w:r>
    </w:p>
    <w:p w:rsidR="00955D4B" w:rsidRPr="00683D6E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>«Расшифровка дебиторской задолженности по субсидиям организациям» (ф. 0503193);</w:t>
      </w:r>
    </w:p>
    <w:p w:rsidR="00955D4B" w:rsidRPr="00683D6E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 xml:space="preserve">«Сведения об исполнении судебных решений по денежным обязательствам учреждения» </w:t>
      </w:r>
      <w:hyperlink r:id="rId15" w:anchor="P17443" w:history="1">
        <w:r w:rsidRPr="00683D6E">
          <w:rPr>
            <w:rFonts w:ascii="Times New Roman" w:hAnsi="Times New Roman" w:cs="Times New Roman"/>
            <w:bCs/>
            <w:sz w:val="28"/>
            <w:szCs w:val="28"/>
          </w:rPr>
          <w:t>(ф. 0503295)</w:t>
        </w:r>
      </w:hyperlink>
      <w:r w:rsidRPr="00683D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55D4B" w:rsidRPr="00683D6E" w:rsidRDefault="00955D4B" w:rsidP="00955D4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6E">
        <w:rPr>
          <w:rFonts w:ascii="Times New Roman" w:hAnsi="Times New Roman" w:cs="Times New Roman"/>
          <w:bCs/>
          <w:sz w:val="28"/>
          <w:szCs w:val="28"/>
        </w:rPr>
        <w:t xml:space="preserve">«Сведения об исполнении судебных решений по денежным обязательствам бюджета» </w:t>
      </w:r>
      <w:hyperlink r:id="rId16" w:anchor="P17443" w:history="1">
        <w:r w:rsidRPr="00683D6E">
          <w:rPr>
            <w:rFonts w:ascii="Times New Roman" w:hAnsi="Times New Roman" w:cs="Times New Roman"/>
            <w:bCs/>
            <w:sz w:val="28"/>
            <w:szCs w:val="28"/>
          </w:rPr>
          <w:t>(ф. 0503296)</w:t>
        </w:r>
      </w:hyperlink>
      <w:r w:rsidRPr="00683D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55D4B" w:rsidRPr="005C6DD0" w:rsidRDefault="00955D4B" w:rsidP="00E3755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D4B" w:rsidRPr="005C6DD0" w:rsidRDefault="00955D4B" w:rsidP="005C6D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0">
        <w:rPr>
          <w:rFonts w:ascii="Times New Roman" w:hAnsi="Times New Roman" w:cs="Times New Roman"/>
          <w:bCs/>
          <w:sz w:val="28"/>
          <w:szCs w:val="28"/>
        </w:rPr>
        <w:t>В ходе проверки бюджетной отчетности сельского поселения факты, способные негативно повлиять на достоверность бюджетной отчетности, не выявлены, но установлен ряд нарушений и недостатков по оформлению и содержанию отдельных документов отчетности:</w:t>
      </w:r>
    </w:p>
    <w:p w:rsidR="005C6DD0" w:rsidRDefault="00495C1F" w:rsidP="005C6D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</w:t>
      </w:r>
      <w:r w:rsidR="005C6DD0" w:rsidRPr="005C6DD0">
        <w:rPr>
          <w:rFonts w:ascii="Times New Roman" w:hAnsi="Times New Roman" w:cs="Times New Roman"/>
          <w:bCs/>
          <w:sz w:val="28"/>
          <w:szCs w:val="28"/>
        </w:rPr>
        <w:t>аздел 3 «Анализ отчета об исполнении бюджета субъектом бюджетной отчетности» содержит некачественный анализ данных отчета об исполнении бюджета</w:t>
      </w:r>
      <w:r w:rsidR="000C1F2B">
        <w:rPr>
          <w:rFonts w:ascii="Times New Roman" w:hAnsi="Times New Roman" w:cs="Times New Roman"/>
          <w:bCs/>
          <w:sz w:val="28"/>
          <w:szCs w:val="28"/>
        </w:rPr>
        <w:t>, о</w:t>
      </w:r>
      <w:r w:rsidR="000C1F2B" w:rsidRPr="000A1369">
        <w:rPr>
          <w:rFonts w:ascii="Times New Roman" w:hAnsi="Times New Roman" w:cs="Times New Roman"/>
          <w:sz w:val="28"/>
          <w:szCs w:val="28"/>
        </w:rPr>
        <w:t>тсу</w:t>
      </w:r>
      <w:r w:rsidR="000C1F2B">
        <w:rPr>
          <w:rFonts w:ascii="Times New Roman" w:hAnsi="Times New Roman" w:cs="Times New Roman"/>
          <w:sz w:val="28"/>
          <w:szCs w:val="28"/>
        </w:rPr>
        <w:t>тствуют пояснения</w:t>
      </w:r>
      <w:r w:rsidR="000C1F2B" w:rsidRPr="000A1369">
        <w:rPr>
          <w:rFonts w:ascii="Times New Roman" w:hAnsi="Times New Roman" w:cs="Times New Roman"/>
          <w:sz w:val="28"/>
          <w:szCs w:val="28"/>
        </w:rPr>
        <w:t xml:space="preserve"> отклонений фактического </w:t>
      </w:r>
      <w:r w:rsidR="000C1F2B">
        <w:rPr>
          <w:rFonts w:ascii="Times New Roman" w:hAnsi="Times New Roman" w:cs="Times New Roman"/>
          <w:sz w:val="28"/>
          <w:szCs w:val="28"/>
        </w:rPr>
        <w:t>исполнения</w:t>
      </w:r>
      <w:r w:rsidR="000C1F2B" w:rsidRPr="000A1369">
        <w:rPr>
          <w:rFonts w:ascii="Times New Roman" w:hAnsi="Times New Roman" w:cs="Times New Roman"/>
          <w:sz w:val="28"/>
          <w:szCs w:val="28"/>
        </w:rPr>
        <w:t xml:space="preserve"> от запланированного уровня доходов и расходов.</w:t>
      </w:r>
    </w:p>
    <w:p w:rsidR="000C1F2B" w:rsidRDefault="000C1F2B" w:rsidP="000C1F2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69">
        <w:rPr>
          <w:rFonts w:ascii="Times New Roman" w:hAnsi="Times New Roman" w:cs="Times New Roman"/>
          <w:sz w:val="28"/>
          <w:szCs w:val="28"/>
        </w:rPr>
        <w:t>В раздел включена недостоверная информация о том, что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 части налоговых и неналоговых доходов состав</w:t>
      </w:r>
      <w:r w:rsidR="006E0443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>145,6 % от уточненных годовых назначений, при фактическом исполнении</w:t>
      </w:r>
      <w:r w:rsidR="006E0443">
        <w:rPr>
          <w:rFonts w:ascii="Times New Roman" w:hAnsi="Times New Roman" w:cs="Times New Roman"/>
          <w:sz w:val="28"/>
          <w:szCs w:val="28"/>
        </w:rPr>
        <w:t xml:space="preserve">              110,09 %; исполнение в части безвозмездных поступлений указано – 168,50 %, при фактическом исполнении – 90,64 %; исполнение в части расходов бюджета указано</w:t>
      </w:r>
      <w:r w:rsidR="000C4E6D">
        <w:rPr>
          <w:rFonts w:ascii="Times New Roman" w:hAnsi="Times New Roman" w:cs="Times New Roman"/>
          <w:sz w:val="28"/>
          <w:szCs w:val="28"/>
        </w:rPr>
        <w:t xml:space="preserve"> </w:t>
      </w:r>
      <w:r w:rsidR="006E0443">
        <w:rPr>
          <w:rFonts w:ascii="Times New Roman" w:hAnsi="Times New Roman" w:cs="Times New Roman"/>
          <w:sz w:val="28"/>
          <w:szCs w:val="28"/>
        </w:rPr>
        <w:t xml:space="preserve">172,70 %, при фактическом исполнении </w:t>
      </w:r>
      <w:r w:rsidR="00DF51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0443">
        <w:rPr>
          <w:rFonts w:ascii="Times New Roman" w:hAnsi="Times New Roman" w:cs="Times New Roman"/>
          <w:sz w:val="28"/>
          <w:szCs w:val="28"/>
        </w:rPr>
        <w:t>– 85,94 %.</w:t>
      </w:r>
    </w:p>
    <w:p w:rsidR="00495C1F" w:rsidRPr="003D728D" w:rsidRDefault="00495C1F" w:rsidP="00A15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155 Инструкции № 191н в графе 1 </w:t>
      </w:r>
      <w:r w:rsidR="001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1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«Сведения об исполнении текстовых статей закона (решения)</w:t>
      </w:r>
      <w:r w:rsidR="001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бюджете» указано не содержание текстовой статьи закона (решения</w:t>
      </w:r>
      <w:r w:rsidR="001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бюджете), имеющей отношение к субъекту бюджетной отчетности,</w:t>
      </w:r>
      <w:r w:rsidR="001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441A1" w:rsidRP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регистрационные данные (номер и дата)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которыми вносились изменения в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24.12.2018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 сельского поселения Цингалы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исполнения»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без </w:t>
      </w:r>
      <w:r w:rsidR="00A15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показателей, характеризующих степень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результативности,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 «Причины неисполнения»</w:t>
      </w:r>
      <w:r w:rsidR="001D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37F" w:rsidRDefault="00E441A1" w:rsidP="00E44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737F">
        <w:rPr>
          <w:rFonts w:ascii="Times New Roman" w:hAnsi="Times New Roman" w:cs="Times New Roman"/>
          <w:sz w:val="28"/>
          <w:szCs w:val="28"/>
        </w:rPr>
        <w:t>В</w:t>
      </w:r>
      <w:r w:rsidR="001D737F" w:rsidRPr="00B51C22">
        <w:rPr>
          <w:rFonts w:ascii="Times New Roman" w:hAnsi="Times New Roman" w:cs="Times New Roman"/>
          <w:sz w:val="28"/>
          <w:szCs w:val="28"/>
        </w:rPr>
        <w:t xml:space="preserve"> нарушение пункта 157 Инструкции № 191н</w:t>
      </w:r>
      <w:r w:rsidR="001D737F">
        <w:rPr>
          <w:rFonts w:ascii="Times New Roman" w:hAnsi="Times New Roman" w:cs="Times New Roman"/>
          <w:sz w:val="28"/>
          <w:szCs w:val="28"/>
        </w:rPr>
        <w:t xml:space="preserve"> </w:t>
      </w:r>
      <w:r w:rsidR="001D737F" w:rsidRPr="00B51C22">
        <w:rPr>
          <w:rFonts w:ascii="Times New Roman" w:hAnsi="Times New Roman" w:cs="Times New Roman"/>
          <w:sz w:val="28"/>
          <w:szCs w:val="28"/>
        </w:rPr>
        <w:t>Таблица № 5</w:t>
      </w:r>
      <w:r w:rsidR="001D737F">
        <w:rPr>
          <w:rFonts w:ascii="Times New Roman" w:hAnsi="Times New Roman" w:cs="Times New Roman"/>
          <w:sz w:val="28"/>
          <w:szCs w:val="28"/>
        </w:rPr>
        <w:t xml:space="preserve"> </w:t>
      </w:r>
      <w:r w:rsidR="001D737F" w:rsidRPr="00B51C22">
        <w:rPr>
          <w:rFonts w:ascii="Times New Roman" w:hAnsi="Times New Roman" w:cs="Times New Roman"/>
          <w:sz w:val="28"/>
          <w:szCs w:val="28"/>
        </w:rPr>
        <w:t>«Сведения о результатах мероприятий внутреннего государственного (муниципального) финансового контроля»</w:t>
      </w:r>
      <w:r w:rsidR="001D737F">
        <w:rPr>
          <w:rFonts w:ascii="Times New Roman" w:hAnsi="Times New Roman" w:cs="Times New Roman"/>
          <w:sz w:val="28"/>
          <w:szCs w:val="28"/>
        </w:rPr>
        <w:t xml:space="preserve"> </w:t>
      </w:r>
      <w:r w:rsidR="001D737F" w:rsidRPr="00B51C22">
        <w:rPr>
          <w:rFonts w:ascii="Times New Roman" w:hAnsi="Times New Roman" w:cs="Times New Roman"/>
          <w:sz w:val="28"/>
          <w:szCs w:val="28"/>
        </w:rPr>
        <w:t xml:space="preserve">не содержит  информации, </w:t>
      </w:r>
      <w:r w:rsidR="001D737F" w:rsidRPr="00B51C22">
        <w:rPr>
          <w:rFonts w:ascii="Times New Roman" w:hAnsi="Times New Roman" w:cs="Times New Roman"/>
          <w:sz w:val="28"/>
          <w:szCs w:val="28"/>
        </w:rPr>
        <w:lastRenderedPageBreak/>
        <w:t>характеризующей результаты проведенных</w:t>
      </w:r>
      <w:r w:rsidR="001D737F">
        <w:rPr>
          <w:rFonts w:ascii="Times New Roman" w:hAnsi="Times New Roman" w:cs="Times New Roman"/>
          <w:sz w:val="28"/>
          <w:szCs w:val="28"/>
        </w:rPr>
        <w:t xml:space="preserve"> </w:t>
      </w:r>
      <w:r w:rsidR="001D737F" w:rsidRPr="00B51C22">
        <w:rPr>
          <w:rFonts w:ascii="Times New Roman" w:hAnsi="Times New Roman" w:cs="Times New Roman"/>
          <w:sz w:val="28"/>
          <w:szCs w:val="28"/>
        </w:rPr>
        <w:t>в отчетном периоде мероприятий по внутреннему контролю</w:t>
      </w:r>
      <w:r w:rsidR="001D737F">
        <w:rPr>
          <w:rFonts w:ascii="Times New Roman" w:hAnsi="Times New Roman" w:cs="Times New Roman"/>
          <w:sz w:val="28"/>
          <w:szCs w:val="28"/>
        </w:rPr>
        <w:t xml:space="preserve"> </w:t>
      </w:r>
      <w:r w:rsidR="001D737F" w:rsidRPr="00B51C22">
        <w:rPr>
          <w:rFonts w:ascii="Times New Roman" w:hAnsi="Times New Roman" w:cs="Times New Roman"/>
          <w:sz w:val="28"/>
          <w:szCs w:val="28"/>
        </w:rPr>
        <w:t xml:space="preserve">за соблюдением требований бюджетного законодательства, соблюдением финансовой дисциплины </w:t>
      </w:r>
      <w:r w:rsidR="001D73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37F" w:rsidRPr="00B51C22">
        <w:rPr>
          <w:rFonts w:ascii="Times New Roman" w:hAnsi="Times New Roman" w:cs="Times New Roman"/>
          <w:sz w:val="28"/>
          <w:szCs w:val="28"/>
        </w:rPr>
        <w:t>и эффективным использованием материальных</w:t>
      </w:r>
      <w:r w:rsidR="001D737F">
        <w:rPr>
          <w:rFonts w:ascii="Times New Roman" w:hAnsi="Times New Roman" w:cs="Times New Roman"/>
          <w:sz w:val="28"/>
          <w:szCs w:val="28"/>
        </w:rPr>
        <w:t xml:space="preserve"> </w:t>
      </w:r>
      <w:r w:rsidR="001D737F" w:rsidRPr="00B51C22">
        <w:rPr>
          <w:rFonts w:ascii="Times New Roman" w:hAnsi="Times New Roman" w:cs="Times New Roman"/>
          <w:sz w:val="28"/>
          <w:szCs w:val="28"/>
        </w:rPr>
        <w:t xml:space="preserve">и финансовых ресурсов, </w:t>
      </w:r>
      <w:r w:rsidR="001D73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37F" w:rsidRPr="00B51C22">
        <w:rPr>
          <w:rFonts w:ascii="Times New Roman" w:hAnsi="Times New Roman" w:cs="Times New Roman"/>
          <w:sz w:val="28"/>
          <w:szCs w:val="28"/>
        </w:rPr>
        <w:t xml:space="preserve">а также правильным ведением бюджетного учета и составлением отчетности </w:t>
      </w:r>
      <w:r w:rsidR="001D737F" w:rsidRPr="001D737F">
        <w:rPr>
          <w:rFonts w:ascii="Times New Roman" w:hAnsi="Times New Roman" w:cs="Times New Roman"/>
          <w:sz w:val="28"/>
          <w:szCs w:val="28"/>
        </w:rPr>
        <w:t>субъектом бюджетной отчетности</w:t>
      </w:r>
      <w:r w:rsidR="001D737F" w:rsidRPr="00B51C22">
        <w:rPr>
          <w:rFonts w:ascii="Times New Roman" w:hAnsi="Times New Roman" w:cs="Times New Roman"/>
          <w:sz w:val="28"/>
          <w:szCs w:val="28"/>
        </w:rPr>
        <w:t>.</w:t>
      </w:r>
    </w:p>
    <w:p w:rsidR="00E441A1" w:rsidRDefault="001D737F" w:rsidP="00E44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41A1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158 Инструкции № 191 при отсутствии расхождений по результатам инвентаризации, проведенной в целях подтверждения показателей годовой бюджетной отчетности                                    к пояснительной записке представлена </w:t>
      </w:r>
      <w:hyperlink r:id="rId17" w:history="1">
        <w:r w:rsidR="00E441A1" w:rsidRPr="00642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="00E441A1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                             о проведении инвентаризаций». В соответствии с указанным пунктом Инструкции № 191 при отсутствии расхождений по результатам инвентаризации </w:t>
      </w:r>
      <w:hyperlink r:id="rId18" w:history="1">
        <w:r w:rsidR="00E441A1" w:rsidRPr="00642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="00E441A1"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заполняется, факт проведения годовой инвентаризации отражается в текстовой части раздела 5 «Прочие вопросы деятельности субъекта бюджетной отч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етности» Пояснительной записки.</w:t>
      </w:r>
    </w:p>
    <w:p w:rsidR="001D737F" w:rsidRDefault="001D737F" w:rsidP="001D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013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159 Инструкции № 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4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>7 «Сведения о результатах мероприятий внешнего государственного (муниципального) финансового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37F" w:rsidRPr="00D95934" w:rsidRDefault="001D737F" w:rsidP="001D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внешнего муниципального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                       контрольно-счетной палатой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проведено </w:t>
      </w:r>
      <w:r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экспертно-аналитические мероприятия: внешняя проверка годового отчета об исполнении бюджета сельского поселения Цингалы             за 2019 год и внешняя проверка проекта решения Совета депутатов сельского поселения Цингалы «О бюджете сельского поселения Цингалы на 2020 год и плановый период 2021 и 2022 годов».</w:t>
      </w:r>
    </w:p>
    <w:p w:rsidR="001D737F" w:rsidRPr="00D95934" w:rsidRDefault="001D737F" w:rsidP="001D73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D4B" w:rsidRPr="00D95934" w:rsidRDefault="00955D4B" w:rsidP="00955D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34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201</w:t>
      </w:r>
      <w:r w:rsidR="001D737F" w:rsidRPr="00D95934">
        <w:rPr>
          <w:rFonts w:ascii="Times New Roman" w:hAnsi="Times New Roman" w:cs="Times New Roman"/>
          <w:sz w:val="28"/>
          <w:szCs w:val="28"/>
        </w:rPr>
        <w:t>9</w:t>
      </w:r>
      <w:r w:rsidRPr="00D95934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1D737F" w:rsidRPr="00D95934" w:rsidRDefault="001D737F" w:rsidP="00955D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D95934" w:rsidRDefault="004641C9" w:rsidP="00C21A5D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5934">
        <w:rPr>
          <w:rFonts w:ascii="Times New Roman" w:hAnsi="Times New Roman" w:cs="Times New Roman"/>
          <w:b/>
          <w:sz w:val="28"/>
          <w:szCs w:val="28"/>
        </w:rPr>
        <w:t>7. В</w:t>
      </w:r>
      <w:r w:rsidRPr="00D95934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641C9" w:rsidRPr="00D95934" w:rsidRDefault="004641C9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spellStart"/>
      <w:r w:rsidR="00B55B51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контрольно-счетная палата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0D4D6F" w:rsidRPr="00D95934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утвердить годовой отчет сельского поселения </w:t>
      </w:r>
      <w:r w:rsidR="00B55B51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4D6F" w:rsidRPr="00D95934" w:rsidRDefault="000D4D6F" w:rsidP="000D4D6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r w:rsidR="00B55B51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D95934" w:rsidRPr="00DB7337" w:rsidRDefault="00D95934" w:rsidP="00D95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A5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корректировку в действующее решение Совета депутатов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 «</w:t>
      </w:r>
      <w:r w:rsidR="00415162" w:rsidRP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отдельных вопросах</w:t>
      </w:r>
      <w:r w:rsid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162" w:rsidRP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</w:t>
      </w:r>
      <w:r w:rsid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162" w:rsidRP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процесса</w:t>
      </w:r>
      <w:r w:rsid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162" w:rsidRP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Цингалы</w:t>
      </w:r>
      <w:r w:rsidRPr="00DB7337">
        <w:rPr>
          <w:rFonts w:ascii="Times New Roman" w:hAnsi="Times New Roman" w:cs="Times New Roman"/>
          <w:sz w:val="28"/>
          <w:szCs w:val="28"/>
        </w:rPr>
        <w:t>»</w:t>
      </w:r>
      <w:r w:rsidR="00415162">
        <w:rPr>
          <w:rFonts w:ascii="Times New Roman" w:hAnsi="Times New Roman" w:cs="Times New Roman"/>
          <w:sz w:val="28"/>
          <w:szCs w:val="28"/>
        </w:rPr>
        <w:t xml:space="preserve"> </w:t>
      </w:r>
      <w:r w:rsidRPr="00DB7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проведения внешней проверки годового отчета</w:t>
      </w:r>
      <w:r w:rsid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B7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поселения</w:t>
      </w:r>
      <w:r w:rsid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41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7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на основании Соглашения </w:t>
      </w:r>
      <w:r w:rsidRPr="00DB7337">
        <w:rPr>
          <w:rFonts w:ascii="Times New Roman" w:eastAsia="Calibri" w:hAnsi="Times New Roman" w:cs="Times New Roman"/>
          <w:sz w:val="28"/>
          <w:szCs w:val="28"/>
        </w:rPr>
        <w:t xml:space="preserve">о передаче полномочий </w:t>
      </w:r>
      <w:r w:rsidRPr="00DB73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 осуществлению внешнего муниципального финансового контроля;</w:t>
      </w:r>
    </w:p>
    <w:p w:rsidR="00415162" w:rsidRDefault="000D4D6F" w:rsidP="0041516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415162" w:rsidRDefault="00415162" w:rsidP="001B54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C22">
        <w:rPr>
          <w:rFonts w:ascii="Times New Roman" w:hAnsi="Times New Roman" w:cs="Times New Roman"/>
          <w:sz w:val="28"/>
          <w:szCs w:val="28"/>
        </w:rPr>
        <w:t xml:space="preserve">- повысить информативность содержания формы                                 0503160 «Пояснительная записка» в части 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детального указания причин неисполнения (превышения) плановых показателей бюджета сельского поселения по доходам  и расходам  с отражением                        в соответствующих разделах текстовой части пояснительной записки                        </w:t>
      </w:r>
      <w:r w:rsidRPr="00B51C22">
        <w:rPr>
          <w:rFonts w:ascii="Times New Roman" w:hAnsi="Times New Roman" w:cs="Times New Roman"/>
          <w:sz w:val="28"/>
          <w:szCs w:val="28"/>
        </w:rPr>
        <w:t>и оформления таблиц, прилагаемых к пояснительной записке</w:t>
      </w: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41C4" w:rsidRPr="00D95934" w:rsidRDefault="00294A02" w:rsidP="001B54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41C4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формировании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оплату труда</w:t>
      </w:r>
      <w:r w:rsidR="001B5432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</w:t>
      </w:r>
      <w:r w:rsidR="00D9593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превышения норматива установленного постановлением Правительства</w:t>
      </w:r>
      <w:r w:rsidR="00D9593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  <w:r w:rsidR="001B5432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</w:t>
      </w:r>
      <w:r w:rsidR="00D9593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24.12.2007 № 333-п «О нормативах формирования расходов </w:t>
      </w:r>
      <w:r w:rsidR="00D9593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D9593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 в Ханты-Мансийском автономном </w:t>
      </w:r>
      <w:r w:rsidR="001B5432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Югре»</w:t>
      </w:r>
      <w:r w:rsidR="001B5432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C4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5432" w:rsidRPr="00D9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2020 года – </w:t>
      </w:r>
      <w:r w:rsidR="00C741C4" w:rsidRPr="00D95934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</w:t>
      </w:r>
      <w:r w:rsidR="00D95934" w:rsidRPr="00D95934">
        <w:rPr>
          <w:rFonts w:ascii="Times New Roman" w:hAnsi="Times New Roman" w:cs="Times New Roman"/>
          <w:sz w:val="28"/>
          <w:szCs w:val="28"/>
        </w:rPr>
        <w:t xml:space="preserve"> </w:t>
      </w:r>
      <w:r w:rsidR="00C741C4" w:rsidRPr="00D95934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D95934" w:rsidRPr="00D95934">
        <w:rPr>
          <w:rFonts w:ascii="Times New Roman" w:hAnsi="Times New Roman" w:cs="Times New Roman"/>
          <w:sz w:val="28"/>
          <w:szCs w:val="28"/>
        </w:rPr>
        <w:t xml:space="preserve"> </w:t>
      </w:r>
      <w:r w:rsidR="00DF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741C4" w:rsidRPr="00D95934">
        <w:rPr>
          <w:rFonts w:ascii="Times New Roman" w:hAnsi="Times New Roman" w:cs="Times New Roman"/>
          <w:sz w:val="28"/>
          <w:szCs w:val="28"/>
        </w:rPr>
        <w:t xml:space="preserve">от 23.08.2019 </w:t>
      </w:r>
      <w:r w:rsidR="00DF5142">
        <w:rPr>
          <w:rFonts w:ascii="Times New Roman" w:hAnsi="Times New Roman" w:cs="Times New Roman"/>
          <w:sz w:val="28"/>
          <w:szCs w:val="28"/>
        </w:rPr>
        <w:t xml:space="preserve"> </w:t>
      </w:r>
      <w:r w:rsidR="00D95934" w:rsidRPr="00D95934">
        <w:rPr>
          <w:rFonts w:ascii="Times New Roman" w:hAnsi="Times New Roman" w:cs="Times New Roman"/>
          <w:sz w:val="28"/>
          <w:szCs w:val="28"/>
        </w:rPr>
        <w:t xml:space="preserve"> </w:t>
      </w:r>
      <w:r w:rsidR="00C741C4" w:rsidRPr="00D95934">
        <w:rPr>
          <w:rFonts w:ascii="Times New Roman" w:hAnsi="Times New Roman" w:cs="Times New Roman"/>
          <w:sz w:val="28"/>
          <w:szCs w:val="28"/>
        </w:rPr>
        <w:t>№ 278-п «</w:t>
      </w:r>
      <w:r w:rsidR="00C741C4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1B5432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1C4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Ханты-Мансийском автономном округе – Югре»</w:t>
      </w:r>
      <w:r w:rsidR="001B5432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246DA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3EEC" w:rsidRDefault="000D4D6F" w:rsidP="00663E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составление и представление годовой бюджетной отчетности за 2020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отчетности, при этом учесть изменения 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от 31.01.2020 №  13н</w:t>
      </w:r>
      <w:r w:rsidR="001B5432" w:rsidRPr="00D9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3EEC" w:rsidRDefault="00663EEC" w:rsidP="00663E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EEC" w:rsidRPr="00663EEC" w:rsidRDefault="00415162" w:rsidP="00663E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выполнение                               финансово-экономическим сектором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в рамках заключения внешней проверки годового отчета об исполнении бюджета сельского поселения за 2018 год в части оформления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</w:t>
      </w:r>
      <w:r w:rsidR="006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записки</w:t>
      </w:r>
      <w:r w:rsidR="0066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EEC" w:rsidRDefault="00663EEC" w:rsidP="00663EE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на годовой отчет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информативности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оформления табличной части (Таблицы 3, 5) </w:t>
      </w:r>
      <w:r w:rsidRPr="00B52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9A5" w:rsidRDefault="00B249A5" w:rsidP="00B249A5">
      <w:pPr>
        <w:tabs>
          <w:tab w:val="left" w:pos="1134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49A5" w:rsidSect="00B02E1A">
      <w:footerReference w:type="default" r:id="rId1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A4B" w:rsidRDefault="00715A4B" w:rsidP="00617B40">
      <w:pPr>
        <w:spacing w:after="0" w:line="240" w:lineRule="auto"/>
      </w:pPr>
      <w:r>
        <w:separator/>
      </w:r>
    </w:p>
  </w:endnote>
  <w:endnote w:type="continuationSeparator" w:id="0">
    <w:p w:rsidR="00715A4B" w:rsidRDefault="00715A4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560094"/>
      <w:docPartObj>
        <w:docPartGallery w:val="Page Numbers (Bottom of Page)"/>
        <w:docPartUnique/>
      </w:docPartObj>
    </w:sdtPr>
    <w:sdtEndPr/>
    <w:sdtContent>
      <w:p w:rsidR="000C4E6D" w:rsidRDefault="000C4E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0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C4E6D" w:rsidRDefault="000C4E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A4B" w:rsidRDefault="00715A4B" w:rsidP="00617B40">
      <w:pPr>
        <w:spacing w:after="0" w:line="240" w:lineRule="auto"/>
      </w:pPr>
      <w:r>
        <w:separator/>
      </w:r>
    </w:p>
  </w:footnote>
  <w:footnote w:type="continuationSeparator" w:id="0">
    <w:p w:rsidR="00715A4B" w:rsidRDefault="00715A4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 w15:restartNumberingAfterBreak="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BE0"/>
    <w:rsid w:val="000076AF"/>
    <w:rsid w:val="000104A2"/>
    <w:rsid w:val="00012153"/>
    <w:rsid w:val="00022C33"/>
    <w:rsid w:val="00027175"/>
    <w:rsid w:val="00033FF0"/>
    <w:rsid w:val="000415C2"/>
    <w:rsid w:val="000553F6"/>
    <w:rsid w:val="00071A82"/>
    <w:rsid w:val="00071D05"/>
    <w:rsid w:val="0007535B"/>
    <w:rsid w:val="0009485B"/>
    <w:rsid w:val="00094C89"/>
    <w:rsid w:val="000A20DE"/>
    <w:rsid w:val="000A29CA"/>
    <w:rsid w:val="000A3C09"/>
    <w:rsid w:val="000A6A00"/>
    <w:rsid w:val="000B20C8"/>
    <w:rsid w:val="000B30E4"/>
    <w:rsid w:val="000B4C48"/>
    <w:rsid w:val="000B560F"/>
    <w:rsid w:val="000B6BD3"/>
    <w:rsid w:val="000C1F2B"/>
    <w:rsid w:val="000C4E6D"/>
    <w:rsid w:val="000C5F9F"/>
    <w:rsid w:val="000D4183"/>
    <w:rsid w:val="000D4D6F"/>
    <w:rsid w:val="000E2AD9"/>
    <w:rsid w:val="000E4D41"/>
    <w:rsid w:val="000F0154"/>
    <w:rsid w:val="000F242D"/>
    <w:rsid w:val="001057F9"/>
    <w:rsid w:val="00111593"/>
    <w:rsid w:val="00113D3B"/>
    <w:rsid w:val="00121F13"/>
    <w:rsid w:val="00135272"/>
    <w:rsid w:val="00150967"/>
    <w:rsid w:val="00152A1D"/>
    <w:rsid w:val="00167936"/>
    <w:rsid w:val="00182B80"/>
    <w:rsid w:val="001847D2"/>
    <w:rsid w:val="0018600B"/>
    <w:rsid w:val="00186A59"/>
    <w:rsid w:val="00197350"/>
    <w:rsid w:val="001B5432"/>
    <w:rsid w:val="001C5C3F"/>
    <w:rsid w:val="001D47CB"/>
    <w:rsid w:val="001D737F"/>
    <w:rsid w:val="001F4250"/>
    <w:rsid w:val="002005CD"/>
    <w:rsid w:val="002053C1"/>
    <w:rsid w:val="0021151E"/>
    <w:rsid w:val="00212C9D"/>
    <w:rsid w:val="0021693B"/>
    <w:rsid w:val="00220E2D"/>
    <w:rsid w:val="00222B31"/>
    <w:rsid w:val="00225C7D"/>
    <w:rsid w:val="002300FD"/>
    <w:rsid w:val="00234040"/>
    <w:rsid w:val="002529F0"/>
    <w:rsid w:val="00256CFB"/>
    <w:rsid w:val="00261D49"/>
    <w:rsid w:val="002658A1"/>
    <w:rsid w:val="00281F5A"/>
    <w:rsid w:val="00292873"/>
    <w:rsid w:val="00294A02"/>
    <w:rsid w:val="00297A80"/>
    <w:rsid w:val="002A0B4B"/>
    <w:rsid w:val="002A75A0"/>
    <w:rsid w:val="002B315B"/>
    <w:rsid w:val="002B5075"/>
    <w:rsid w:val="002C3EF5"/>
    <w:rsid w:val="002C496E"/>
    <w:rsid w:val="002D0994"/>
    <w:rsid w:val="002D0C1D"/>
    <w:rsid w:val="002D3628"/>
    <w:rsid w:val="002D5B45"/>
    <w:rsid w:val="002F3BC6"/>
    <w:rsid w:val="00301280"/>
    <w:rsid w:val="003073CB"/>
    <w:rsid w:val="00311EFB"/>
    <w:rsid w:val="00312507"/>
    <w:rsid w:val="0032063D"/>
    <w:rsid w:val="0032715E"/>
    <w:rsid w:val="00342E90"/>
    <w:rsid w:val="00343BF0"/>
    <w:rsid w:val="00343FF5"/>
    <w:rsid w:val="0034776E"/>
    <w:rsid w:val="00352A78"/>
    <w:rsid w:val="00354800"/>
    <w:rsid w:val="00357C34"/>
    <w:rsid w:val="003623D8"/>
    <w:rsid w:val="003624D8"/>
    <w:rsid w:val="003647A9"/>
    <w:rsid w:val="00393DAD"/>
    <w:rsid w:val="00397EFC"/>
    <w:rsid w:val="003C4233"/>
    <w:rsid w:val="003E163D"/>
    <w:rsid w:val="003F0B1F"/>
    <w:rsid w:val="003F2416"/>
    <w:rsid w:val="003F3603"/>
    <w:rsid w:val="00404BE7"/>
    <w:rsid w:val="00415162"/>
    <w:rsid w:val="00417101"/>
    <w:rsid w:val="00422070"/>
    <w:rsid w:val="00422ED0"/>
    <w:rsid w:val="00424FF3"/>
    <w:rsid w:val="00431272"/>
    <w:rsid w:val="004333EE"/>
    <w:rsid w:val="00434BBB"/>
    <w:rsid w:val="0044500A"/>
    <w:rsid w:val="00450141"/>
    <w:rsid w:val="00453A35"/>
    <w:rsid w:val="00455CC2"/>
    <w:rsid w:val="004560CE"/>
    <w:rsid w:val="004641C9"/>
    <w:rsid w:val="00465FC6"/>
    <w:rsid w:val="004864AD"/>
    <w:rsid w:val="00491143"/>
    <w:rsid w:val="00495C1F"/>
    <w:rsid w:val="004A28EE"/>
    <w:rsid w:val="004B1205"/>
    <w:rsid w:val="004B28BF"/>
    <w:rsid w:val="004B49F5"/>
    <w:rsid w:val="004B61C2"/>
    <w:rsid w:val="004B73FF"/>
    <w:rsid w:val="004C069C"/>
    <w:rsid w:val="004C7125"/>
    <w:rsid w:val="004D3590"/>
    <w:rsid w:val="004E1035"/>
    <w:rsid w:val="004E1050"/>
    <w:rsid w:val="004F0DDD"/>
    <w:rsid w:val="004F2401"/>
    <w:rsid w:val="004F4323"/>
    <w:rsid w:val="004F6152"/>
    <w:rsid w:val="004F72DA"/>
    <w:rsid w:val="004F7CDE"/>
    <w:rsid w:val="004F7FA8"/>
    <w:rsid w:val="005058FD"/>
    <w:rsid w:val="00514E41"/>
    <w:rsid w:val="00531C1D"/>
    <w:rsid w:val="00532CA8"/>
    <w:rsid w:val="005439BD"/>
    <w:rsid w:val="00546B73"/>
    <w:rsid w:val="00551403"/>
    <w:rsid w:val="0056393A"/>
    <w:rsid w:val="0056694C"/>
    <w:rsid w:val="00572453"/>
    <w:rsid w:val="00576876"/>
    <w:rsid w:val="00587C3B"/>
    <w:rsid w:val="005A4C05"/>
    <w:rsid w:val="005A66B0"/>
    <w:rsid w:val="005B2935"/>
    <w:rsid w:val="005B4F5D"/>
    <w:rsid w:val="005B7083"/>
    <w:rsid w:val="005C3D2D"/>
    <w:rsid w:val="005C6DD0"/>
    <w:rsid w:val="005D10BD"/>
    <w:rsid w:val="005D1410"/>
    <w:rsid w:val="005D37E7"/>
    <w:rsid w:val="005D3AE3"/>
    <w:rsid w:val="005D55A6"/>
    <w:rsid w:val="005E32BA"/>
    <w:rsid w:val="005E3925"/>
    <w:rsid w:val="005F0864"/>
    <w:rsid w:val="005F28B6"/>
    <w:rsid w:val="005F64CC"/>
    <w:rsid w:val="00600CAF"/>
    <w:rsid w:val="00617B40"/>
    <w:rsid w:val="0062166C"/>
    <w:rsid w:val="00623C81"/>
    <w:rsid w:val="00624276"/>
    <w:rsid w:val="0062603E"/>
    <w:rsid w:val="00626321"/>
    <w:rsid w:val="00626796"/>
    <w:rsid w:val="00627F77"/>
    <w:rsid w:val="00630529"/>
    <w:rsid w:val="006324F8"/>
    <w:rsid w:val="006346BE"/>
    <w:rsid w:val="00636F28"/>
    <w:rsid w:val="00655734"/>
    <w:rsid w:val="006615CF"/>
    <w:rsid w:val="00663EEC"/>
    <w:rsid w:val="006722F9"/>
    <w:rsid w:val="00675CA7"/>
    <w:rsid w:val="00675F29"/>
    <w:rsid w:val="00676147"/>
    <w:rsid w:val="006776B7"/>
    <w:rsid w:val="00681141"/>
    <w:rsid w:val="00683D6E"/>
    <w:rsid w:val="006846E0"/>
    <w:rsid w:val="00697ED7"/>
    <w:rsid w:val="006A5B30"/>
    <w:rsid w:val="006B1282"/>
    <w:rsid w:val="006B5BF9"/>
    <w:rsid w:val="006C37AF"/>
    <w:rsid w:val="006C6122"/>
    <w:rsid w:val="006C6EC8"/>
    <w:rsid w:val="006C77B8"/>
    <w:rsid w:val="006D18AE"/>
    <w:rsid w:val="006D495B"/>
    <w:rsid w:val="006E0443"/>
    <w:rsid w:val="006F75D4"/>
    <w:rsid w:val="007054F6"/>
    <w:rsid w:val="00706442"/>
    <w:rsid w:val="00715A4B"/>
    <w:rsid w:val="007260FE"/>
    <w:rsid w:val="00731F8D"/>
    <w:rsid w:val="007343BF"/>
    <w:rsid w:val="00760E0D"/>
    <w:rsid w:val="00762E87"/>
    <w:rsid w:val="0076677C"/>
    <w:rsid w:val="00767382"/>
    <w:rsid w:val="0077481C"/>
    <w:rsid w:val="00776279"/>
    <w:rsid w:val="0079168E"/>
    <w:rsid w:val="007A0722"/>
    <w:rsid w:val="007B5B61"/>
    <w:rsid w:val="007C5828"/>
    <w:rsid w:val="007D51C7"/>
    <w:rsid w:val="00801300"/>
    <w:rsid w:val="00805A4C"/>
    <w:rsid w:val="008171A6"/>
    <w:rsid w:val="008176C4"/>
    <w:rsid w:val="0082011A"/>
    <w:rsid w:val="00821ECF"/>
    <w:rsid w:val="00822F62"/>
    <w:rsid w:val="00822F9D"/>
    <w:rsid w:val="00827A88"/>
    <w:rsid w:val="00834C46"/>
    <w:rsid w:val="008411D4"/>
    <w:rsid w:val="008459BB"/>
    <w:rsid w:val="00861C83"/>
    <w:rsid w:val="00866C5D"/>
    <w:rsid w:val="008722E3"/>
    <w:rsid w:val="00874A8E"/>
    <w:rsid w:val="00886731"/>
    <w:rsid w:val="00887852"/>
    <w:rsid w:val="00897CB6"/>
    <w:rsid w:val="008A1827"/>
    <w:rsid w:val="008C28D1"/>
    <w:rsid w:val="008C2ACB"/>
    <w:rsid w:val="008C5F39"/>
    <w:rsid w:val="008C6100"/>
    <w:rsid w:val="008D27DC"/>
    <w:rsid w:val="008D6252"/>
    <w:rsid w:val="008E4601"/>
    <w:rsid w:val="008F1BAA"/>
    <w:rsid w:val="008F3ECB"/>
    <w:rsid w:val="00903CF1"/>
    <w:rsid w:val="00927695"/>
    <w:rsid w:val="009324BB"/>
    <w:rsid w:val="00933810"/>
    <w:rsid w:val="00936AEA"/>
    <w:rsid w:val="00941A63"/>
    <w:rsid w:val="00945DB0"/>
    <w:rsid w:val="00955C53"/>
    <w:rsid w:val="00955D4B"/>
    <w:rsid w:val="009604D0"/>
    <w:rsid w:val="00962B7D"/>
    <w:rsid w:val="0096338B"/>
    <w:rsid w:val="00964C08"/>
    <w:rsid w:val="00967B9D"/>
    <w:rsid w:val="009817CB"/>
    <w:rsid w:val="009917B5"/>
    <w:rsid w:val="00996074"/>
    <w:rsid w:val="009A231B"/>
    <w:rsid w:val="009A7A67"/>
    <w:rsid w:val="009B012A"/>
    <w:rsid w:val="009B50EB"/>
    <w:rsid w:val="009C0855"/>
    <w:rsid w:val="009C1751"/>
    <w:rsid w:val="009C6599"/>
    <w:rsid w:val="009D0030"/>
    <w:rsid w:val="009F2476"/>
    <w:rsid w:val="009F316D"/>
    <w:rsid w:val="009F6EC2"/>
    <w:rsid w:val="00A0163A"/>
    <w:rsid w:val="00A14960"/>
    <w:rsid w:val="00A15F0B"/>
    <w:rsid w:val="00A22F60"/>
    <w:rsid w:val="00A2758A"/>
    <w:rsid w:val="00A31C30"/>
    <w:rsid w:val="00A33D50"/>
    <w:rsid w:val="00A4060D"/>
    <w:rsid w:val="00A503DF"/>
    <w:rsid w:val="00A6142A"/>
    <w:rsid w:val="00A67063"/>
    <w:rsid w:val="00A671BE"/>
    <w:rsid w:val="00A7688D"/>
    <w:rsid w:val="00A80A4C"/>
    <w:rsid w:val="00A80FF1"/>
    <w:rsid w:val="00A9068B"/>
    <w:rsid w:val="00AA3597"/>
    <w:rsid w:val="00AB26CD"/>
    <w:rsid w:val="00AB6B92"/>
    <w:rsid w:val="00AC16A7"/>
    <w:rsid w:val="00AC194A"/>
    <w:rsid w:val="00AD46F9"/>
    <w:rsid w:val="00AD697A"/>
    <w:rsid w:val="00AE1F6A"/>
    <w:rsid w:val="00AE5C2B"/>
    <w:rsid w:val="00AF1991"/>
    <w:rsid w:val="00B0009B"/>
    <w:rsid w:val="00B02E1A"/>
    <w:rsid w:val="00B04B23"/>
    <w:rsid w:val="00B1484F"/>
    <w:rsid w:val="00B151A1"/>
    <w:rsid w:val="00B17E67"/>
    <w:rsid w:val="00B2079F"/>
    <w:rsid w:val="00B2259C"/>
    <w:rsid w:val="00B230DD"/>
    <w:rsid w:val="00B249A5"/>
    <w:rsid w:val="00B279DF"/>
    <w:rsid w:val="00B34C64"/>
    <w:rsid w:val="00B45166"/>
    <w:rsid w:val="00B45F61"/>
    <w:rsid w:val="00B469F6"/>
    <w:rsid w:val="00B52186"/>
    <w:rsid w:val="00B53A62"/>
    <w:rsid w:val="00B55B51"/>
    <w:rsid w:val="00B56380"/>
    <w:rsid w:val="00B626AF"/>
    <w:rsid w:val="00B62C17"/>
    <w:rsid w:val="00B740F6"/>
    <w:rsid w:val="00B76CD1"/>
    <w:rsid w:val="00B81A2D"/>
    <w:rsid w:val="00B8310A"/>
    <w:rsid w:val="00B851D7"/>
    <w:rsid w:val="00B92C09"/>
    <w:rsid w:val="00BA0C5B"/>
    <w:rsid w:val="00BB611F"/>
    <w:rsid w:val="00BB6639"/>
    <w:rsid w:val="00BC2DD8"/>
    <w:rsid w:val="00BE2AF4"/>
    <w:rsid w:val="00BF262A"/>
    <w:rsid w:val="00C002B4"/>
    <w:rsid w:val="00C1275A"/>
    <w:rsid w:val="00C13EF0"/>
    <w:rsid w:val="00C16253"/>
    <w:rsid w:val="00C21A5D"/>
    <w:rsid w:val="00C21D1F"/>
    <w:rsid w:val="00C239F1"/>
    <w:rsid w:val="00C3208A"/>
    <w:rsid w:val="00C338D0"/>
    <w:rsid w:val="00C344CA"/>
    <w:rsid w:val="00C35153"/>
    <w:rsid w:val="00C36F0C"/>
    <w:rsid w:val="00C36F5A"/>
    <w:rsid w:val="00C4059C"/>
    <w:rsid w:val="00C4254F"/>
    <w:rsid w:val="00C436AA"/>
    <w:rsid w:val="00C45595"/>
    <w:rsid w:val="00C51EDD"/>
    <w:rsid w:val="00C51F70"/>
    <w:rsid w:val="00C6582A"/>
    <w:rsid w:val="00C7412C"/>
    <w:rsid w:val="00C741C4"/>
    <w:rsid w:val="00C76DA3"/>
    <w:rsid w:val="00C91D19"/>
    <w:rsid w:val="00C955FA"/>
    <w:rsid w:val="00CA7141"/>
    <w:rsid w:val="00CB2C8D"/>
    <w:rsid w:val="00CC7C2A"/>
    <w:rsid w:val="00CD77B9"/>
    <w:rsid w:val="00CE0C8F"/>
    <w:rsid w:val="00CE4FD0"/>
    <w:rsid w:val="00CF01E8"/>
    <w:rsid w:val="00CF1736"/>
    <w:rsid w:val="00CF3516"/>
    <w:rsid w:val="00CF3794"/>
    <w:rsid w:val="00CF44D0"/>
    <w:rsid w:val="00CF744D"/>
    <w:rsid w:val="00D007DF"/>
    <w:rsid w:val="00D07D99"/>
    <w:rsid w:val="00D155CC"/>
    <w:rsid w:val="00D20948"/>
    <w:rsid w:val="00D213D8"/>
    <w:rsid w:val="00D23B54"/>
    <w:rsid w:val="00D246DA"/>
    <w:rsid w:val="00D26095"/>
    <w:rsid w:val="00D31515"/>
    <w:rsid w:val="00D36DF6"/>
    <w:rsid w:val="00D42269"/>
    <w:rsid w:val="00D43162"/>
    <w:rsid w:val="00D4701F"/>
    <w:rsid w:val="00D51C0B"/>
    <w:rsid w:val="00D53054"/>
    <w:rsid w:val="00D64FB3"/>
    <w:rsid w:val="00D65B49"/>
    <w:rsid w:val="00D71A87"/>
    <w:rsid w:val="00D72213"/>
    <w:rsid w:val="00D768D7"/>
    <w:rsid w:val="00D8061E"/>
    <w:rsid w:val="00D95934"/>
    <w:rsid w:val="00D96771"/>
    <w:rsid w:val="00DB032D"/>
    <w:rsid w:val="00DB27D3"/>
    <w:rsid w:val="00DC0388"/>
    <w:rsid w:val="00DD31F2"/>
    <w:rsid w:val="00DD54C1"/>
    <w:rsid w:val="00DE12FA"/>
    <w:rsid w:val="00DE2726"/>
    <w:rsid w:val="00DE3246"/>
    <w:rsid w:val="00DE3755"/>
    <w:rsid w:val="00DF5142"/>
    <w:rsid w:val="00E020E1"/>
    <w:rsid w:val="00E024DC"/>
    <w:rsid w:val="00E05238"/>
    <w:rsid w:val="00E05262"/>
    <w:rsid w:val="00E05634"/>
    <w:rsid w:val="00E179BB"/>
    <w:rsid w:val="00E17EDB"/>
    <w:rsid w:val="00E2347D"/>
    <w:rsid w:val="00E23BE6"/>
    <w:rsid w:val="00E26486"/>
    <w:rsid w:val="00E31451"/>
    <w:rsid w:val="00E325D3"/>
    <w:rsid w:val="00E35131"/>
    <w:rsid w:val="00E37552"/>
    <w:rsid w:val="00E441A1"/>
    <w:rsid w:val="00E516F7"/>
    <w:rsid w:val="00E5585B"/>
    <w:rsid w:val="00E61347"/>
    <w:rsid w:val="00E624C3"/>
    <w:rsid w:val="00E735E0"/>
    <w:rsid w:val="00E90C58"/>
    <w:rsid w:val="00EA3063"/>
    <w:rsid w:val="00EA36BD"/>
    <w:rsid w:val="00EB73B4"/>
    <w:rsid w:val="00EC1923"/>
    <w:rsid w:val="00EC4938"/>
    <w:rsid w:val="00EC63BA"/>
    <w:rsid w:val="00ED01A2"/>
    <w:rsid w:val="00ED123C"/>
    <w:rsid w:val="00ED28AB"/>
    <w:rsid w:val="00EE3B30"/>
    <w:rsid w:val="00EF214F"/>
    <w:rsid w:val="00F02D71"/>
    <w:rsid w:val="00F071B5"/>
    <w:rsid w:val="00F114E8"/>
    <w:rsid w:val="00F155DA"/>
    <w:rsid w:val="00F17F78"/>
    <w:rsid w:val="00F262C9"/>
    <w:rsid w:val="00F27B64"/>
    <w:rsid w:val="00F30946"/>
    <w:rsid w:val="00F354E5"/>
    <w:rsid w:val="00F449DF"/>
    <w:rsid w:val="00F54F00"/>
    <w:rsid w:val="00F55E37"/>
    <w:rsid w:val="00F60096"/>
    <w:rsid w:val="00F64E07"/>
    <w:rsid w:val="00F65AE8"/>
    <w:rsid w:val="00F744D1"/>
    <w:rsid w:val="00F765C7"/>
    <w:rsid w:val="00F81561"/>
    <w:rsid w:val="00F839E9"/>
    <w:rsid w:val="00F910EE"/>
    <w:rsid w:val="00F94952"/>
    <w:rsid w:val="00FA4CF5"/>
    <w:rsid w:val="00FB007C"/>
    <w:rsid w:val="00FB7756"/>
    <w:rsid w:val="00FC3FBE"/>
    <w:rsid w:val="00FE367D"/>
    <w:rsid w:val="00FE5692"/>
    <w:rsid w:val="00FE71F9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">
    <w:name w:val="b"/>
    <w:basedOn w:val="a0"/>
    <w:rsid w:val="005C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13" Type="http://schemas.openxmlformats.org/officeDocument/2006/relationships/hyperlink" Target="https://zakonbase.ru/content/base/" TargetMode="External"/><Relationship Id="rId18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7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0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Relationship Id="rId14" Type="http://schemas.openxmlformats.org/officeDocument/2006/relationships/hyperlink" Target="file:///Z:\&#1050;&#1054;&#1053;&#1058;&#1056;&#1054;&#1051;&#1068;&#1053;&#1054;-&#1057;&#1063;&#1045;&#1058;&#1053;&#1040;&#1071;%20&#1055;&#1040;&#1051;&#1040;&#1058;&#1040;\&#1047;&#1040;&#1050;&#1051;&#1070;&#1063;&#1045;&#1053;&#1048;&#1071;\2018%20&#1075;&#1086;&#1076;\&#1054;&#1058;&#1063;&#1045;&#1058;&#1067;%20&#1057;&#1055;%20&#1086;&#1073;%20&#1080;&#1089;&#1087;&#1086;&#1083;&#1085;&#1077;&#1085;&#1080;&#1080;%20&#1073;&#1102;&#1076;&#1078;&#1077;&#1090;&#1072;%20&#1079;&#1072;%202017%20&#1075;&#1086;&#1076;\&#1053;&#1103;&#1083;&#1080;&#1085;&#1089;&#1082;&#1086;&#1077;\&#1047;&#1072;&#1082;&#1083;&#1102;&#1095;&#1077;&#1085;&#1080;&#1077;%20&#1085;&#1072;%20%20&#1086;&#1090;&#1095;&#1077;&#1090;%20&#1053;&#1103;&#1083;&#1080;&#1085;&#1089;&#1082;&#1086;&#1077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DCB0-B10E-4368-B9D7-E871B750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2020-04-20T04:59:00Z</dcterms:modified>
</cp:coreProperties>
</file>